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AA9" w:rsidRDefault="00D75AA9" w:rsidP="00D75AA9">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b/>
          <w:color w:val="000000"/>
          <w:sz w:val="38"/>
          <w:szCs w:val="38"/>
        </w:rPr>
        <w:t>113學年度第1學期 桃園市課程發展與精緻教學中心</w:t>
      </w:r>
    </w:p>
    <w:p w:rsidR="00D75AA9" w:rsidRDefault="00D75AA9" w:rsidP="00D75AA9">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sz w:val="38"/>
          <w:szCs w:val="38"/>
        </w:rPr>
        <w:t>辦理桃園市高中教師跨校</w:t>
      </w:r>
      <w:r>
        <w:rPr>
          <w:rFonts w:ascii="標楷體" w:eastAsia="標楷體" w:hAnsi="標楷體" w:cs="標楷體" w:hint="eastAsia"/>
          <w:b/>
          <w:color w:val="000000"/>
          <w:sz w:val="38"/>
          <w:szCs w:val="38"/>
        </w:rPr>
        <w:t>工作坊</w:t>
      </w:r>
      <w:r>
        <w:rPr>
          <w:rFonts w:ascii="標楷體" w:eastAsia="標楷體" w:hAnsi="標楷體" w:cs="標楷體"/>
          <w:b/>
          <w:color w:val="000000"/>
          <w:sz w:val="38"/>
          <w:szCs w:val="38"/>
        </w:rPr>
        <w:t xml:space="preserve"> 實施計畫</w:t>
      </w:r>
    </w:p>
    <w:p w:rsidR="00D75AA9" w:rsidRDefault="00D75AA9" w:rsidP="00D75AA9">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sz w:val="30"/>
          <w:szCs w:val="30"/>
        </w:rPr>
        <w:t>壹、計畫依據：</w:t>
      </w:r>
    </w:p>
    <w:p w:rsidR="00D75AA9" w:rsidRDefault="00D75AA9" w:rsidP="00D75AA9">
      <w:pPr>
        <w:numPr>
          <w:ilvl w:val="0"/>
          <w:numId w:val="1"/>
        </w:numPr>
        <w:pBdr>
          <w:top w:val="nil"/>
          <w:left w:val="nil"/>
          <w:bottom w:val="nil"/>
          <w:right w:val="nil"/>
          <w:between w:val="nil"/>
        </w:pBdr>
        <w:suppressAutoHyphens w:val="0"/>
        <w:spacing w:before="120" w:after="120"/>
        <w:rPr>
          <w:rFonts w:ascii="標楷體" w:eastAsia="標楷體" w:hAnsi="標楷體" w:cs="標楷體"/>
          <w:color w:val="000000"/>
        </w:rPr>
      </w:pPr>
      <w:r>
        <w:rPr>
          <w:rFonts w:ascii="標楷體" w:eastAsia="標楷體" w:hAnsi="標楷體" w:cs="標楷體"/>
          <w:color w:val="000000"/>
          <w:sz w:val="26"/>
          <w:szCs w:val="26"/>
        </w:rPr>
        <w:t>教育部國民及學前教育署補助地方政府精進高級中等學校課程與教學計畫辦理。</w:t>
      </w:r>
    </w:p>
    <w:p w:rsidR="00D75AA9" w:rsidRDefault="00D75AA9" w:rsidP="00D75AA9">
      <w:pPr>
        <w:numPr>
          <w:ilvl w:val="0"/>
          <w:numId w:val="1"/>
        </w:numPr>
        <w:pBdr>
          <w:top w:val="nil"/>
          <w:left w:val="nil"/>
          <w:bottom w:val="nil"/>
          <w:right w:val="nil"/>
          <w:between w:val="nil"/>
        </w:pBdr>
        <w:suppressAutoHyphens w:val="0"/>
        <w:spacing w:before="120" w:after="120"/>
        <w:rPr>
          <w:rFonts w:ascii="標楷體" w:eastAsia="標楷體" w:hAnsi="標楷體" w:cs="標楷體"/>
          <w:color w:val="000000"/>
        </w:rPr>
      </w:pPr>
      <w:r>
        <w:rPr>
          <w:rFonts w:ascii="標楷體" w:eastAsia="標楷體" w:hAnsi="標楷體" w:cs="標楷體"/>
          <w:color w:val="000000"/>
          <w:sz w:val="26"/>
          <w:szCs w:val="26"/>
        </w:rPr>
        <w:t>桃園市113</w:t>
      </w:r>
      <w:proofErr w:type="gramStart"/>
      <w:r>
        <w:rPr>
          <w:rFonts w:ascii="標楷體" w:eastAsia="標楷體" w:hAnsi="標楷體" w:cs="標楷體"/>
          <w:color w:val="000000"/>
          <w:sz w:val="26"/>
          <w:szCs w:val="26"/>
        </w:rPr>
        <w:t>學年度精進</w:t>
      </w:r>
      <w:proofErr w:type="gramEnd"/>
      <w:r>
        <w:rPr>
          <w:rFonts w:ascii="標楷體" w:eastAsia="標楷體" w:hAnsi="標楷體" w:cs="標楷體"/>
          <w:color w:val="000000"/>
          <w:sz w:val="26"/>
          <w:szCs w:val="26"/>
        </w:rPr>
        <w:t>高級中等學校課程與教學計畫辦理。</w:t>
      </w:r>
    </w:p>
    <w:p w:rsidR="00D75AA9" w:rsidRDefault="00D75AA9" w:rsidP="00D75AA9">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sz w:val="30"/>
          <w:szCs w:val="30"/>
        </w:rPr>
        <w:t>貳、目的：</w:t>
      </w:r>
    </w:p>
    <w:p w:rsidR="00D75AA9" w:rsidRDefault="00D75AA9" w:rsidP="00D75AA9">
      <w:pPr>
        <w:pBdr>
          <w:top w:val="nil"/>
          <w:left w:val="nil"/>
          <w:bottom w:val="nil"/>
          <w:right w:val="nil"/>
          <w:between w:val="nil"/>
        </w:pBdr>
        <w:spacing w:before="240"/>
        <w:ind w:hanging="2"/>
        <w:rPr>
          <w:rFonts w:ascii="標楷體" w:eastAsia="標楷體" w:hAnsi="標楷體" w:cs="標楷體"/>
          <w:color w:val="000000"/>
        </w:rPr>
      </w:pPr>
      <w:r w:rsidRPr="004D37AA">
        <w:rPr>
          <w:rFonts w:ascii="標楷體" w:eastAsia="標楷體" w:hAnsi="標楷體" w:cs="Gungsuh"/>
          <w:sz w:val="26"/>
          <w:szCs w:val="26"/>
        </w:rPr>
        <w:t>本研習推廣數位工具融入教學現場，以Google G Suite的Google試算表為主，介紹該工具的外掛程式進階功能說明，配合實作練習，帶領老師運用試算表結合教學，了解如何在教學現場</w:t>
      </w:r>
      <w:proofErr w:type="gramStart"/>
      <w:r w:rsidRPr="004D37AA">
        <w:rPr>
          <w:rFonts w:ascii="標楷體" w:eastAsia="標楷體" w:hAnsi="標楷體" w:cs="Gungsuh"/>
          <w:sz w:val="26"/>
          <w:szCs w:val="26"/>
        </w:rPr>
        <w:t>及備課過程</w:t>
      </w:r>
      <w:proofErr w:type="gramEnd"/>
      <w:r w:rsidRPr="004D37AA">
        <w:rPr>
          <w:rFonts w:ascii="標楷體" w:eastAsia="標楷體" w:hAnsi="標楷體" w:cs="Gungsuh"/>
          <w:sz w:val="26"/>
          <w:szCs w:val="26"/>
        </w:rPr>
        <w:t>中搭配使用，學習數位工具運用在實際課程之技巧，藉以協助各科教師順利精進</w:t>
      </w:r>
      <w:proofErr w:type="gramStart"/>
      <w:r w:rsidRPr="004D37AA">
        <w:rPr>
          <w:rFonts w:ascii="標楷體" w:eastAsia="標楷體" w:hAnsi="標楷體" w:cs="Gungsuh"/>
          <w:sz w:val="26"/>
          <w:szCs w:val="26"/>
        </w:rPr>
        <w:t>新課綱</w:t>
      </w:r>
      <w:proofErr w:type="gramEnd"/>
      <w:r w:rsidRPr="004D37AA">
        <w:rPr>
          <w:rFonts w:ascii="標楷體" w:eastAsia="標楷體" w:hAnsi="標楷體" w:cs="Gungsuh"/>
          <w:sz w:val="26"/>
          <w:szCs w:val="26"/>
        </w:rPr>
        <w:t>之跨領域與數位能力，進而促進多模態教學實踐。</w:t>
      </w:r>
      <w:r w:rsidRPr="004D37AA">
        <w:rPr>
          <w:rFonts w:ascii="標楷體" w:eastAsia="標楷體" w:hAnsi="標楷體" w:cs="Gungsuh"/>
          <w:sz w:val="26"/>
          <w:szCs w:val="26"/>
        </w:rPr>
        <w:br/>
      </w:r>
      <w:r>
        <w:rPr>
          <w:rFonts w:ascii="標楷體" w:eastAsia="標楷體" w:hAnsi="標楷體" w:cs="標楷體"/>
          <w:b/>
          <w:color w:val="000000"/>
          <w:sz w:val="30"/>
          <w:szCs w:val="30"/>
        </w:rPr>
        <w:t>參、辦理單位</w:t>
      </w:r>
    </w:p>
    <w:p w:rsidR="00D75AA9" w:rsidRDefault="00D75AA9" w:rsidP="00D75AA9">
      <w:pPr>
        <w:numPr>
          <w:ilvl w:val="0"/>
          <w:numId w:val="2"/>
        </w:numPr>
        <w:pBdr>
          <w:top w:val="nil"/>
          <w:left w:val="nil"/>
          <w:bottom w:val="nil"/>
          <w:right w:val="nil"/>
          <w:between w:val="nil"/>
        </w:pBdr>
        <w:suppressAutoHyphens w:val="0"/>
        <w:spacing w:before="120" w:after="120"/>
        <w:ind w:left="1134" w:hanging="712"/>
        <w:rPr>
          <w:rFonts w:ascii="標楷體" w:eastAsia="標楷體" w:hAnsi="標楷體" w:cs="標楷體"/>
          <w:color w:val="000000"/>
        </w:rPr>
      </w:pPr>
      <w:r>
        <w:rPr>
          <w:rFonts w:ascii="標楷體" w:eastAsia="標楷體" w:hAnsi="標楷體" w:cs="標楷體"/>
          <w:color w:val="000000"/>
          <w:sz w:val="26"/>
          <w:szCs w:val="26"/>
        </w:rPr>
        <w:t>指導單位：桃園市政府教育局。</w:t>
      </w:r>
    </w:p>
    <w:p w:rsidR="00D75AA9" w:rsidRDefault="00D75AA9" w:rsidP="00D75AA9">
      <w:pPr>
        <w:numPr>
          <w:ilvl w:val="0"/>
          <w:numId w:val="2"/>
        </w:numPr>
        <w:pBdr>
          <w:top w:val="nil"/>
          <w:left w:val="nil"/>
          <w:bottom w:val="nil"/>
          <w:right w:val="nil"/>
          <w:between w:val="nil"/>
        </w:pBdr>
        <w:suppressAutoHyphens w:val="0"/>
        <w:spacing w:before="120" w:after="120"/>
        <w:ind w:left="1134" w:hanging="712"/>
        <w:rPr>
          <w:rFonts w:ascii="標楷體" w:eastAsia="標楷體" w:hAnsi="標楷體" w:cs="標楷體"/>
          <w:color w:val="000000"/>
        </w:rPr>
      </w:pPr>
      <w:r>
        <w:rPr>
          <w:rFonts w:ascii="標楷體" w:eastAsia="標楷體" w:hAnsi="標楷體" w:cs="標楷體"/>
          <w:color w:val="000000"/>
          <w:sz w:val="26"/>
          <w:szCs w:val="26"/>
        </w:rPr>
        <w:t>主辦單位：桃園市課程發展與精緻教學中心</w:t>
      </w:r>
    </w:p>
    <w:p w:rsidR="00D75AA9" w:rsidRDefault="00D75AA9" w:rsidP="00D75AA9">
      <w:pPr>
        <w:numPr>
          <w:ilvl w:val="0"/>
          <w:numId w:val="2"/>
        </w:numPr>
        <w:pBdr>
          <w:top w:val="nil"/>
          <w:left w:val="nil"/>
          <w:bottom w:val="nil"/>
          <w:right w:val="nil"/>
          <w:between w:val="nil"/>
        </w:pBdr>
        <w:suppressAutoHyphens w:val="0"/>
        <w:spacing w:before="120" w:after="120"/>
        <w:ind w:left="1134" w:hanging="712"/>
        <w:rPr>
          <w:rFonts w:ascii="標楷體" w:eastAsia="標楷體" w:hAnsi="標楷體" w:cs="標楷體"/>
          <w:color w:val="000000"/>
        </w:rPr>
      </w:pPr>
      <w:r>
        <w:rPr>
          <w:rFonts w:ascii="標楷體" w:eastAsia="標楷體" w:hAnsi="標楷體" w:cs="標楷體"/>
          <w:color w:val="000000"/>
          <w:sz w:val="26"/>
          <w:szCs w:val="26"/>
        </w:rPr>
        <w:t>承辦單位：桃園市立陽明高中。</w:t>
      </w:r>
    </w:p>
    <w:p w:rsidR="00D75AA9" w:rsidRDefault="00D75AA9" w:rsidP="00D75AA9">
      <w:pPr>
        <w:pBdr>
          <w:top w:val="nil"/>
          <w:left w:val="nil"/>
          <w:bottom w:val="nil"/>
          <w:right w:val="nil"/>
          <w:between w:val="nil"/>
        </w:pBdr>
        <w:spacing w:before="240"/>
        <w:ind w:hanging="2"/>
        <w:rPr>
          <w:rFonts w:ascii="標楷體" w:eastAsia="標楷體" w:hAnsi="標楷體" w:cs="標楷體"/>
          <w:color w:val="000000"/>
        </w:rPr>
      </w:pPr>
      <w:r>
        <w:rPr>
          <w:rFonts w:ascii="標楷體" w:eastAsia="標楷體" w:hAnsi="標楷體" w:cs="標楷體"/>
          <w:b/>
          <w:color w:val="000000"/>
          <w:sz w:val="28"/>
          <w:szCs w:val="28"/>
        </w:rPr>
        <w:t>肆、</w:t>
      </w:r>
      <w:r>
        <w:rPr>
          <w:rFonts w:ascii="標楷體" w:eastAsia="標楷體" w:hAnsi="標楷體" w:cs="標楷體"/>
          <w:b/>
          <w:sz w:val="28"/>
          <w:szCs w:val="28"/>
        </w:rPr>
        <w:t>研習</w:t>
      </w:r>
      <w:r>
        <w:rPr>
          <w:rFonts w:ascii="標楷體" w:eastAsia="標楷體" w:hAnsi="標楷體" w:cs="標楷體"/>
          <w:b/>
          <w:color w:val="000000"/>
          <w:sz w:val="28"/>
          <w:szCs w:val="28"/>
        </w:rPr>
        <w:t>時間與地點：</w:t>
      </w:r>
    </w:p>
    <w:p w:rsidR="00D75AA9" w:rsidRPr="00410100" w:rsidRDefault="00D75AA9" w:rsidP="00D75AA9">
      <w:pPr>
        <w:widowControl/>
        <w:pBdr>
          <w:top w:val="nil"/>
          <w:left w:val="nil"/>
          <w:bottom w:val="nil"/>
          <w:right w:val="nil"/>
          <w:between w:val="nil"/>
        </w:pBdr>
        <w:spacing w:line="480" w:lineRule="exact"/>
        <w:jc w:val="both"/>
        <w:rPr>
          <w:rFonts w:ascii="標楷體" w:eastAsia="標楷體" w:hAnsi="標楷體" w:cs="標楷體"/>
          <w:color w:val="000000"/>
          <w:sz w:val="28"/>
          <w:szCs w:val="28"/>
        </w:rPr>
      </w:pPr>
      <w:r w:rsidRPr="009130B9">
        <w:rPr>
          <w:rStyle w:val="class83"/>
          <w:sz w:val="28"/>
        </w:rPr>
        <w:t xml:space="preserve">    </w:t>
      </w:r>
      <w:r>
        <w:rPr>
          <w:rStyle w:val="class83"/>
          <w:rFonts w:hint="eastAsia"/>
          <w:sz w:val="28"/>
        </w:rPr>
        <w:t xml:space="preserve">     </w:t>
      </w:r>
      <w:r w:rsidRPr="009130B9">
        <w:rPr>
          <w:sz w:val="28"/>
        </w:rPr>
        <w:t xml:space="preserve"> </w:t>
      </w:r>
      <w:r w:rsidRPr="00410100">
        <w:rPr>
          <w:rFonts w:ascii="標楷體" w:eastAsia="標楷體" w:hAnsi="標楷體" w:cs="標楷體"/>
          <w:color w:val="000000"/>
          <w:sz w:val="28"/>
          <w:szCs w:val="28"/>
        </w:rPr>
        <w:t>一</w:t>
      </w:r>
      <w:r w:rsidRPr="0036345E">
        <w:rPr>
          <w:rFonts w:ascii="標楷體" w:eastAsia="標楷體" w:hAnsi="標楷體"/>
          <w:sz w:val="28"/>
        </w:rPr>
        <w:t>、</w:t>
      </w:r>
      <w:r w:rsidRPr="00410100">
        <w:rPr>
          <w:rFonts w:ascii="標楷體" w:eastAsia="標楷體" w:hAnsi="標楷體" w:cs="標楷體"/>
          <w:color w:val="000000"/>
          <w:sz w:val="28"/>
          <w:szCs w:val="28"/>
        </w:rPr>
        <w:t>時間：</w:t>
      </w:r>
      <w:r w:rsidRPr="0036345E">
        <w:rPr>
          <w:rFonts w:ascii="標楷體" w:eastAsia="標楷體" w:hAnsi="標楷體"/>
          <w:sz w:val="28"/>
        </w:rPr>
        <w:t>114年1月23日(四)、1月24日(五)，09:00~1</w:t>
      </w:r>
      <w:r>
        <w:rPr>
          <w:rFonts w:ascii="標楷體" w:eastAsia="標楷體" w:hAnsi="標楷體"/>
          <w:sz w:val="28"/>
        </w:rPr>
        <w:t>3</w:t>
      </w:r>
      <w:r w:rsidRPr="0036345E">
        <w:rPr>
          <w:rFonts w:ascii="標楷體" w:eastAsia="標楷體" w:hAnsi="標楷體"/>
          <w:sz w:val="28"/>
        </w:rPr>
        <w:t>:00。</w:t>
      </w:r>
    </w:p>
    <w:p w:rsidR="00D75AA9" w:rsidRPr="00410100" w:rsidRDefault="00D75AA9" w:rsidP="00D75AA9">
      <w:pPr>
        <w:widowControl/>
        <w:pBdr>
          <w:top w:val="nil"/>
          <w:left w:val="nil"/>
          <w:bottom w:val="nil"/>
          <w:right w:val="nil"/>
          <w:between w:val="nil"/>
        </w:pBdr>
        <w:spacing w:line="48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Pr="00410100">
        <w:rPr>
          <w:rFonts w:ascii="標楷體" w:eastAsia="標楷體" w:hAnsi="標楷體" w:cs="標楷體"/>
          <w:color w:val="000000"/>
          <w:sz w:val="28"/>
          <w:szCs w:val="28"/>
        </w:rPr>
        <w:t>二</w:t>
      </w:r>
      <w:r w:rsidRPr="0036345E">
        <w:rPr>
          <w:rFonts w:ascii="標楷體" w:eastAsia="標楷體" w:hAnsi="標楷體"/>
          <w:sz w:val="28"/>
        </w:rPr>
        <w:t>、</w:t>
      </w:r>
      <w:r w:rsidRPr="00410100">
        <w:rPr>
          <w:rFonts w:ascii="標楷體" w:eastAsia="標楷體" w:hAnsi="標楷體" w:cs="標楷體"/>
          <w:color w:val="000000"/>
          <w:sz w:val="28"/>
          <w:szCs w:val="28"/>
        </w:rPr>
        <w:t>地點：</w:t>
      </w:r>
      <w:r w:rsidRPr="00410100">
        <w:rPr>
          <w:rFonts w:ascii="標楷體" w:eastAsia="標楷體" w:hAnsi="標楷體" w:cs="Gungsuh"/>
          <w:color w:val="000000"/>
          <w:sz w:val="28"/>
          <w:szCs w:val="28"/>
        </w:rPr>
        <w:t xml:space="preserve">桃園市立陽明高中創造樓1樓 </w:t>
      </w:r>
      <w:proofErr w:type="gramStart"/>
      <w:r w:rsidRPr="00410100">
        <w:rPr>
          <w:rFonts w:ascii="標楷體" w:eastAsia="標楷體" w:hAnsi="標楷體" w:cs="Gungsuh"/>
          <w:color w:val="000000"/>
          <w:sz w:val="28"/>
          <w:szCs w:val="28"/>
        </w:rPr>
        <w:t>創</w:t>
      </w:r>
      <w:r w:rsidRPr="00410100">
        <w:rPr>
          <w:rFonts w:ascii="標楷體" w:eastAsia="標楷體" w:hAnsi="標楷體" w:cs="Gungsuh"/>
          <w:sz w:val="28"/>
          <w:szCs w:val="28"/>
        </w:rPr>
        <w:t>課</w:t>
      </w:r>
      <w:r w:rsidRPr="00410100">
        <w:rPr>
          <w:rFonts w:ascii="標楷體" w:eastAsia="標楷體" w:hAnsi="標楷體" w:cs="Gungsuh"/>
          <w:color w:val="000000"/>
          <w:sz w:val="28"/>
          <w:szCs w:val="28"/>
        </w:rPr>
        <w:t>教室</w:t>
      </w:r>
      <w:proofErr w:type="gramEnd"/>
    </w:p>
    <w:p w:rsidR="00D75AA9" w:rsidRPr="009130B9" w:rsidRDefault="00D75AA9" w:rsidP="00D75AA9">
      <w:pPr>
        <w:pStyle w:val="class82"/>
        <w:spacing w:line="480" w:lineRule="exact"/>
        <w:ind w:left="0" w:firstLine="0"/>
        <w:jc w:val="both"/>
        <w:rPr>
          <w:sz w:val="28"/>
        </w:rPr>
      </w:pPr>
      <w:r>
        <w:rPr>
          <w:rFonts w:cs="標楷體"/>
          <w:sz w:val="28"/>
          <w:szCs w:val="28"/>
        </w:rPr>
        <w:t xml:space="preserve">     </w:t>
      </w:r>
      <w:r w:rsidRPr="00410100">
        <w:rPr>
          <w:rFonts w:cs="標楷體"/>
          <w:sz w:val="28"/>
          <w:szCs w:val="28"/>
        </w:rPr>
        <w:t>三</w:t>
      </w:r>
      <w:r w:rsidRPr="0036345E">
        <w:rPr>
          <w:sz w:val="28"/>
        </w:rPr>
        <w:t>、</w:t>
      </w:r>
      <w:r w:rsidRPr="00410100">
        <w:rPr>
          <w:rFonts w:cs="標楷體"/>
          <w:sz w:val="28"/>
          <w:szCs w:val="28"/>
        </w:rPr>
        <w:t>講師：北</w:t>
      </w:r>
      <w:proofErr w:type="gramStart"/>
      <w:r w:rsidRPr="00410100">
        <w:rPr>
          <w:rFonts w:cs="標楷體"/>
          <w:sz w:val="28"/>
          <w:szCs w:val="28"/>
        </w:rPr>
        <w:t>一</w:t>
      </w:r>
      <w:proofErr w:type="gramEnd"/>
      <w:r w:rsidRPr="00410100">
        <w:rPr>
          <w:rFonts w:cs="標楷體"/>
          <w:sz w:val="28"/>
          <w:szCs w:val="28"/>
        </w:rPr>
        <w:t xml:space="preserve">女英文科退休教師 </w:t>
      </w:r>
      <w:r w:rsidRPr="00410100">
        <w:rPr>
          <w:rFonts w:cs="Gungsuh"/>
          <w:sz w:val="28"/>
          <w:szCs w:val="28"/>
        </w:rPr>
        <w:t>葉中如老師</w:t>
      </w:r>
    </w:p>
    <w:p w:rsidR="00D75AA9" w:rsidRDefault="00D75AA9" w:rsidP="00D75AA9">
      <w:pPr>
        <w:rPr>
          <w:rFonts w:ascii="標楷體" w:eastAsia="標楷體" w:hAnsi="標楷體" w:cs="標楷體"/>
          <w:sz w:val="28"/>
          <w:szCs w:val="28"/>
        </w:rPr>
      </w:pPr>
      <w:r>
        <w:rPr>
          <w:sz w:val="28"/>
        </w:rPr>
        <w:t xml:space="preserve">     </w:t>
      </w:r>
      <w:r w:rsidRPr="00D75AA9">
        <w:rPr>
          <w:rFonts w:ascii="標楷體" w:eastAsia="標楷體" w:hAnsi="標楷體" w:hint="eastAsia"/>
          <w:sz w:val="28"/>
        </w:rPr>
        <w:t>四</w:t>
      </w:r>
      <w:r w:rsidRPr="00D75AA9">
        <w:rPr>
          <w:rFonts w:ascii="標楷體" w:eastAsia="標楷體" w:hAnsi="標楷體"/>
          <w:sz w:val="28"/>
        </w:rPr>
        <w:t>、出席人員：</w:t>
      </w:r>
      <w:r w:rsidRPr="00D75AA9">
        <w:rPr>
          <w:rFonts w:ascii="標楷體" w:eastAsia="標楷體" w:hAnsi="標楷體" w:cs="標楷體"/>
          <w:sz w:val="28"/>
          <w:szCs w:val="28"/>
        </w:rPr>
        <w:t>教育局穆虹嵐</w:t>
      </w:r>
      <w:proofErr w:type="gramStart"/>
      <w:r w:rsidRPr="00D75AA9">
        <w:rPr>
          <w:rFonts w:ascii="標楷體" w:eastAsia="標楷體" w:hAnsi="標楷體" w:cs="標楷體"/>
          <w:sz w:val="28"/>
          <w:szCs w:val="28"/>
        </w:rPr>
        <w:t>課督、課發</w:t>
      </w:r>
      <w:proofErr w:type="gramEnd"/>
      <w:r w:rsidRPr="00D75AA9">
        <w:rPr>
          <w:rFonts w:ascii="標楷體" w:eastAsia="標楷體" w:hAnsi="標楷體" w:cs="標楷體"/>
          <w:sz w:val="28"/>
          <w:szCs w:val="28"/>
        </w:rPr>
        <w:t>輔導員</w:t>
      </w:r>
      <w:r w:rsidRPr="00D75AA9">
        <w:rPr>
          <w:rFonts w:ascii="標楷體" w:eastAsia="標楷體" w:hAnsi="標楷體"/>
          <w:sz w:val="28"/>
          <w:szCs w:val="28"/>
        </w:rPr>
        <w:t>2</w:t>
      </w:r>
      <w:r w:rsidRPr="00D75AA9">
        <w:rPr>
          <w:rFonts w:ascii="標楷體" w:eastAsia="標楷體" w:hAnsi="標楷體" w:cs="標楷體"/>
          <w:sz w:val="28"/>
          <w:szCs w:val="28"/>
        </w:rPr>
        <w:t>人、講師</w:t>
      </w:r>
      <w:r w:rsidRPr="00D75AA9">
        <w:rPr>
          <w:rFonts w:ascii="標楷體" w:eastAsia="標楷體" w:hAnsi="標楷體"/>
          <w:sz w:val="28"/>
          <w:szCs w:val="28"/>
        </w:rPr>
        <w:t>1</w:t>
      </w:r>
      <w:r w:rsidRPr="00D75AA9">
        <w:rPr>
          <w:rFonts w:ascii="標楷體" w:eastAsia="標楷體" w:hAnsi="標楷體" w:cs="標楷體"/>
          <w:sz w:val="28"/>
          <w:szCs w:val="28"/>
        </w:rPr>
        <w:t>人、</w:t>
      </w:r>
    </w:p>
    <w:p w:rsidR="005223A8" w:rsidRPr="00D75AA9" w:rsidRDefault="00D75AA9" w:rsidP="00D75AA9">
      <w:pPr>
        <w:ind w:firstLineChars="500" w:firstLine="1400"/>
        <w:rPr>
          <w:rFonts w:ascii="標楷體" w:eastAsia="標楷體" w:hAnsi="標楷體"/>
          <w:sz w:val="28"/>
        </w:rPr>
      </w:pPr>
      <w:bookmarkStart w:id="0" w:name="_GoBack"/>
      <w:bookmarkEnd w:id="0"/>
      <w:r w:rsidRPr="00D75AA9">
        <w:rPr>
          <w:rFonts w:ascii="標楷體" w:eastAsia="標楷體" w:hAnsi="標楷體" w:cs="Gungsuh"/>
          <w:sz w:val="28"/>
          <w:szCs w:val="28"/>
        </w:rPr>
        <w:t>任教桃園市高中職各科教師、全國高中職各科教師</w:t>
      </w:r>
      <w:r w:rsidRPr="00D75AA9">
        <w:rPr>
          <w:rFonts w:ascii="標楷體" w:eastAsia="標楷體" w:hAnsi="標楷體"/>
          <w:sz w:val="28"/>
        </w:rPr>
        <w:t>。</w:t>
      </w:r>
    </w:p>
    <w:p w:rsidR="00D75AA9" w:rsidRPr="009130B9" w:rsidRDefault="00D75AA9" w:rsidP="00D75AA9">
      <w:pPr>
        <w:pStyle w:val="class77"/>
        <w:spacing w:beforeLines="50" w:before="180" w:line="480" w:lineRule="exact"/>
        <w:ind w:left="0" w:firstLine="0"/>
        <w:jc w:val="both"/>
        <w:rPr>
          <w:rStyle w:val="class78"/>
          <w:sz w:val="28"/>
        </w:rPr>
      </w:pPr>
      <w:r>
        <w:rPr>
          <w:rStyle w:val="class78"/>
          <w:rFonts w:hint="eastAsia"/>
          <w:sz w:val="28"/>
        </w:rPr>
        <w:t>五</w:t>
      </w:r>
      <w:r w:rsidRPr="009130B9">
        <w:rPr>
          <w:rStyle w:val="class78"/>
          <w:sz w:val="28"/>
        </w:rPr>
        <w:t>、研習時間流程：</w:t>
      </w:r>
    </w:p>
    <w:tbl>
      <w:tblPr>
        <w:tblW w:w="89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129"/>
        <w:gridCol w:w="2268"/>
        <w:gridCol w:w="5533"/>
      </w:tblGrid>
      <w:tr w:rsidR="00D75AA9" w:rsidTr="00E13B7C">
        <w:trPr>
          <w:trHeight w:val="483"/>
          <w:tblHeader/>
        </w:trPr>
        <w:tc>
          <w:tcPr>
            <w:tcW w:w="1129" w:type="dxa"/>
            <w:shd w:val="clear" w:color="auto" w:fill="D9D9D9" w:themeFill="background1" w:themeFillShade="D9"/>
            <w:vAlign w:val="center"/>
          </w:tcPr>
          <w:p w:rsidR="00D75AA9" w:rsidRPr="00410100" w:rsidRDefault="00D75AA9" w:rsidP="00E13B7C">
            <w:pPr>
              <w:jc w:val="center"/>
              <w:rPr>
                <w:rFonts w:ascii="標楷體" w:eastAsia="標楷體" w:hAnsi="標楷體" w:cs="標楷體"/>
                <w:b/>
                <w:sz w:val="28"/>
                <w:szCs w:val="28"/>
              </w:rPr>
            </w:pPr>
            <w:r w:rsidRPr="00410100">
              <w:rPr>
                <w:rFonts w:ascii="標楷體" w:eastAsia="標楷體" w:hAnsi="標楷體" w:cs="標楷體"/>
                <w:b/>
                <w:sz w:val="28"/>
                <w:szCs w:val="28"/>
              </w:rPr>
              <w:t>時間</w:t>
            </w:r>
          </w:p>
        </w:tc>
        <w:tc>
          <w:tcPr>
            <w:tcW w:w="2268" w:type="dxa"/>
            <w:shd w:val="clear" w:color="auto" w:fill="D9D9D9" w:themeFill="background1" w:themeFillShade="D9"/>
            <w:tcMar>
              <w:left w:w="108" w:type="dxa"/>
            </w:tcMar>
            <w:vAlign w:val="center"/>
          </w:tcPr>
          <w:p w:rsidR="00D75AA9" w:rsidRPr="00410100" w:rsidRDefault="00D75AA9" w:rsidP="00E13B7C">
            <w:pPr>
              <w:jc w:val="center"/>
              <w:rPr>
                <w:rFonts w:ascii="標楷體" w:eastAsia="標楷體" w:hAnsi="標楷體" w:cs="標楷體"/>
                <w:b/>
                <w:sz w:val="28"/>
                <w:szCs w:val="28"/>
              </w:rPr>
            </w:pPr>
            <w:r>
              <w:rPr>
                <w:rFonts w:ascii="標楷體" w:eastAsia="標楷體" w:hAnsi="標楷體" w:cs="標楷體" w:hint="eastAsia"/>
                <w:b/>
                <w:sz w:val="28"/>
                <w:szCs w:val="28"/>
              </w:rPr>
              <w:t>主</w:t>
            </w:r>
            <w:r w:rsidRPr="00410100">
              <w:rPr>
                <w:rFonts w:ascii="標楷體" w:eastAsia="標楷體" w:hAnsi="標楷體" w:cs="標楷體"/>
                <w:b/>
                <w:sz w:val="28"/>
                <w:szCs w:val="28"/>
              </w:rPr>
              <w:t>題</w:t>
            </w:r>
          </w:p>
        </w:tc>
        <w:tc>
          <w:tcPr>
            <w:tcW w:w="5533" w:type="dxa"/>
            <w:shd w:val="clear" w:color="auto" w:fill="D9D9D9" w:themeFill="background1" w:themeFillShade="D9"/>
            <w:vAlign w:val="center"/>
          </w:tcPr>
          <w:p w:rsidR="00D75AA9" w:rsidRPr="00410100" w:rsidRDefault="00D75AA9" w:rsidP="00E13B7C">
            <w:pPr>
              <w:jc w:val="center"/>
              <w:rPr>
                <w:rFonts w:ascii="標楷體" w:eastAsia="標楷體" w:hAnsi="標楷體" w:cs="標楷體"/>
                <w:b/>
                <w:sz w:val="28"/>
                <w:szCs w:val="28"/>
              </w:rPr>
            </w:pPr>
            <w:r w:rsidRPr="00410100">
              <w:rPr>
                <w:rFonts w:ascii="標楷體" w:eastAsia="標楷體" w:hAnsi="標楷體" w:cs="標楷體"/>
                <w:b/>
                <w:sz w:val="28"/>
                <w:szCs w:val="28"/>
              </w:rPr>
              <w:t>內容</w:t>
            </w:r>
          </w:p>
        </w:tc>
      </w:tr>
      <w:tr w:rsidR="00D75AA9" w:rsidTr="00E13B7C">
        <w:trPr>
          <w:trHeight w:val="104"/>
        </w:trPr>
        <w:tc>
          <w:tcPr>
            <w:tcW w:w="1129" w:type="dxa"/>
            <w:vMerge w:val="restart"/>
            <w:vAlign w:val="center"/>
          </w:tcPr>
          <w:p w:rsidR="00D75AA9" w:rsidRPr="00410100" w:rsidRDefault="00D75AA9" w:rsidP="00E13B7C">
            <w:pPr>
              <w:pBdr>
                <w:top w:val="nil"/>
                <w:left w:val="nil"/>
                <w:bottom w:val="nil"/>
                <w:right w:val="nil"/>
                <w:between w:val="nil"/>
              </w:pBdr>
              <w:ind w:left="1" w:hanging="3"/>
              <w:jc w:val="center"/>
              <w:rPr>
                <w:rFonts w:ascii="標楷體" w:eastAsia="標楷體" w:hAnsi="標楷體" w:cs="標楷體"/>
                <w:sz w:val="28"/>
                <w:szCs w:val="28"/>
              </w:rPr>
            </w:pPr>
            <w:r w:rsidRPr="00410100">
              <w:rPr>
                <w:rFonts w:ascii="標楷體" w:eastAsia="標楷體" w:hAnsi="標楷體" w:cs="標楷體"/>
                <w:sz w:val="28"/>
                <w:szCs w:val="28"/>
              </w:rPr>
              <w:t>1/23 09:00-</w:t>
            </w:r>
            <w:r w:rsidRPr="00410100">
              <w:rPr>
                <w:rFonts w:ascii="標楷體" w:eastAsia="標楷體" w:hAnsi="標楷體" w:cs="標楷體"/>
                <w:sz w:val="28"/>
                <w:szCs w:val="28"/>
              </w:rPr>
              <w:lastRenderedPageBreak/>
              <w:t>13:00</w:t>
            </w:r>
            <w:r>
              <w:rPr>
                <w:rFonts w:ascii="標楷體" w:eastAsia="標楷體" w:hAnsi="標楷體" w:cs="標楷體"/>
                <w:sz w:val="28"/>
                <w:szCs w:val="28"/>
              </w:rPr>
              <w:t xml:space="preserve">     </w:t>
            </w:r>
            <w:r w:rsidRPr="00410100">
              <w:rPr>
                <w:rFonts w:ascii="標楷體" w:eastAsia="標楷體" w:hAnsi="標楷體" w:cs="標楷體"/>
                <w:sz w:val="28"/>
                <w:szCs w:val="28"/>
              </w:rPr>
              <w:t>(備有午餐)</w:t>
            </w:r>
          </w:p>
        </w:tc>
        <w:tc>
          <w:tcPr>
            <w:tcW w:w="2268" w:type="dxa"/>
            <w:vMerge w:val="restart"/>
            <w:shd w:val="clear" w:color="auto" w:fill="FFFFFF"/>
            <w:tcMar>
              <w:left w:w="108" w:type="dxa"/>
            </w:tcMar>
            <w:vAlign w:val="center"/>
          </w:tcPr>
          <w:p w:rsidR="00D75AA9" w:rsidRPr="00410100" w:rsidRDefault="00D75AA9" w:rsidP="00D75AA9">
            <w:pPr>
              <w:numPr>
                <w:ilvl w:val="0"/>
                <w:numId w:val="3"/>
              </w:numPr>
              <w:suppressAutoHyphens w:val="0"/>
              <w:ind w:left="312" w:hanging="357"/>
              <w:rPr>
                <w:rFonts w:ascii="標楷體" w:eastAsia="標楷體" w:hAnsi="標楷體" w:cs="標楷體"/>
                <w:sz w:val="28"/>
                <w:szCs w:val="28"/>
              </w:rPr>
            </w:pPr>
            <w:r w:rsidRPr="00410100">
              <w:rPr>
                <w:rFonts w:ascii="標楷體" w:eastAsia="標楷體" w:hAnsi="標楷體" w:cs="Arial Unicode MS"/>
              </w:rPr>
              <w:lastRenderedPageBreak/>
              <w:t>Sheets 基礎概念和重要技巧</w:t>
            </w:r>
          </w:p>
          <w:p w:rsidR="00D75AA9" w:rsidRPr="00410100" w:rsidRDefault="00D75AA9" w:rsidP="00D75AA9">
            <w:pPr>
              <w:numPr>
                <w:ilvl w:val="0"/>
                <w:numId w:val="4"/>
              </w:numPr>
              <w:suppressAutoHyphens w:val="0"/>
              <w:ind w:left="312" w:hanging="357"/>
              <w:rPr>
                <w:rFonts w:ascii="標楷體" w:eastAsia="標楷體" w:hAnsi="標楷體" w:cs="標楷體"/>
                <w:sz w:val="28"/>
                <w:szCs w:val="28"/>
                <w:highlight w:val="white"/>
              </w:rPr>
            </w:pPr>
            <w:r w:rsidRPr="00410100">
              <w:rPr>
                <w:rFonts w:ascii="標楷體" w:eastAsia="標楷體" w:hAnsi="標楷體" w:cs="Arial Unicode MS"/>
              </w:rPr>
              <w:t>進階操作</w:t>
            </w:r>
          </w:p>
        </w:tc>
        <w:tc>
          <w:tcPr>
            <w:tcW w:w="5533" w:type="dxa"/>
            <w:shd w:val="clear" w:color="auto" w:fill="FFFFFF"/>
            <w:vAlign w:val="center"/>
          </w:tcPr>
          <w:p w:rsidR="00D75AA9" w:rsidRPr="00410100" w:rsidRDefault="00D75AA9" w:rsidP="00E13B7C">
            <w:pPr>
              <w:spacing w:line="276" w:lineRule="auto"/>
              <w:rPr>
                <w:rFonts w:ascii="標楷體" w:eastAsia="標楷體" w:hAnsi="標楷體" w:cs="Arial"/>
              </w:rPr>
            </w:pPr>
            <w:r w:rsidRPr="00410100">
              <w:rPr>
                <w:rFonts w:ascii="標楷體" w:eastAsia="標楷體" w:hAnsi="標楷體" w:cs="Arial Unicode MS"/>
              </w:rPr>
              <w:t>基本操作複習</w:t>
            </w:r>
            <w:r>
              <w:rPr>
                <w:rFonts w:ascii="標楷體" w:eastAsia="標楷體" w:hAnsi="標楷體" w:cs="Arial Unicode MS"/>
              </w:rPr>
              <w:t xml:space="preserve"> </w:t>
            </w:r>
            <w:r>
              <w:rPr>
                <w:rFonts w:ascii="標楷體" w:eastAsia="標楷體" w:hAnsi="標楷體" w:cs="Arial Unicode MS" w:hint="eastAsia"/>
              </w:rPr>
              <w:t xml:space="preserve">  </w:t>
            </w:r>
            <w:r w:rsidRPr="00410100">
              <w:rPr>
                <w:rFonts w:ascii="標楷體" w:eastAsia="標楷體" w:hAnsi="標楷體" w:cs="Arial Unicode MS"/>
              </w:rPr>
              <w:t>將資料格式化以提高清晰度</w:t>
            </w:r>
          </w:p>
          <w:p w:rsidR="00D75AA9" w:rsidRPr="00410100" w:rsidRDefault="00D75AA9" w:rsidP="00E13B7C">
            <w:pPr>
              <w:spacing w:line="276" w:lineRule="auto"/>
              <w:rPr>
                <w:rFonts w:ascii="標楷體" w:eastAsia="標楷體" w:hAnsi="標楷體" w:cs="Arial"/>
              </w:rPr>
            </w:pPr>
            <w:r w:rsidRPr="00410100">
              <w:rPr>
                <w:rFonts w:ascii="標楷體" w:eastAsia="標楷體" w:hAnsi="標楷體" w:cs="Arial Unicode MS"/>
              </w:rPr>
              <w:t>簡單公式的簡要複習（SUM、AVERAGE）</w:t>
            </w:r>
            <w:r w:rsidRPr="00410100">
              <w:rPr>
                <w:rFonts w:ascii="標楷體" w:eastAsia="標楷體" w:hAnsi="標楷體" w:cs="Arial Unicode MS"/>
              </w:rPr>
              <w:br/>
              <w:t>下拉式選單的資料驗證</w:t>
            </w:r>
            <w:r>
              <w:rPr>
                <w:rFonts w:ascii="標楷體" w:eastAsia="標楷體" w:hAnsi="標楷體" w:cs="Arial" w:hint="eastAsia"/>
              </w:rPr>
              <w:t xml:space="preserve">  </w:t>
            </w:r>
            <w:r w:rsidRPr="00410100">
              <w:rPr>
                <w:rFonts w:ascii="標楷體" w:eastAsia="標楷體" w:hAnsi="標楷體" w:cs="Arial Unicode MS"/>
              </w:rPr>
              <w:t>條件式格式化以突顯資料</w:t>
            </w:r>
            <w:r w:rsidRPr="00410100">
              <w:rPr>
                <w:rFonts w:ascii="標楷體" w:eastAsia="標楷體" w:hAnsi="標楷體" w:cs="Arial Unicode MS"/>
              </w:rPr>
              <w:br/>
              <w:t>資料排序和篩選</w:t>
            </w:r>
            <w:r>
              <w:rPr>
                <w:rFonts w:ascii="標楷體" w:eastAsia="標楷體" w:hAnsi="標楷體" w:cs="Arial" w:hint="eastAsia"/>
              </w:rPr>
              <w:t xml:space="preserve">   </w:t>
            </w:r>
            <w:r w:rsidRPr="00410100">
              <w:rPr>
                <w:rFonts w:ascii="標楷體" w:eastAsia="標楷體" w:hAnsi="標楷體" w:cs="Arial Unicode MS"/>
              </w:rPr>
              <w:t>轉換為表格</w:t>
            </w:r>
          </w:p>
          <w:p w:rsidR="00D75AA9" w:rsidRPr="00410100" w:rsidRDefault="00D75AA9" w:rsidP="00E13B7C">
            <w:pPr>
              <w:spacing w:line="276" w:lineRule="auto"/>
              <w:rPr>
                <w:rFonts w:ascii="標楷體" w:eastAsia="標楷體" w:hAnsi="標楷體" w:cs="Arial"/>
              </w:rPr>
            </w:pPr>
            <w:r w:rsidRPr="00410100">
              <w:rPr>
                <w:rFonts w:ascii="標楷體" w:eastAsia="標楷體" w:hAnsi="標楷體" w:cs="Arial Unicode MS"/>
              </w:rPr>
              <w:t>Sheets和表單的連結及連動</w:t>
            </w:r>
          </w:p>
        </w:tc>
      </w:tr>
      <w:tr w:rsidR="00D75AA9" w:rsidTr="00E13B7C">
        <w:trPr>
          <w:trHeight w:val="938"/>
        </w:trPr>
        <w:tc>
          <w:tcPr>
            <w:tcW w:w="1129" w:type="dxa"/>
            <w:vMerge/>
            <w:vAlign w:val="center"/>
          </w:tcPr>
          <w:p w:rsidR="00D75AA9" w:rsidRPr="00410100" w:rsidRDefault="00D75AA9" w:rsidP="00E13B7C">
            <w:pPr>
              <w:jc w:val="center"/>
              <w:rPr>
                <w:rFonts w:ascii="標楷體" w:eastAsia="標楷體" w:hAnsi="標楷體" w:cs="標楷體"/>
                <w:sz w:val="28"/>
                <w:szCs w:val="28"/>
              </w:rPr>
            </w:pPr>
          </w:p>
        </w:tc>
        <w:tc>
          <w:tcPr>
            <w:tcW w:w="2268" w:type="dxa"/>
            <w:vMerge/>
            <w:shd w:val="clear" w:color="auto" w:fill="FFFFFF"/>
            <w:tcMar>
              <w:left w:w="108" w:type="dxa"/>
            </w:tcMar>
            <w:vAlign w:val="center"/>
          </w:tcPr>
          <w:p w:rsidR="00D75AA9" w:rsidRPr="00410100" w:rsidRDefault="00D75AA9" w:rsidP="00E13B7C">
            <w:pPr>
              <w:rPr>
                <w:rFonts w:ascii="標楷體" w:eastAsia="標楷體" w:hAnsi="標楷體" w:cs="標楷體"/>
                <w:sz w:val="28"/>
                <w:szCs w:val="28"/>
                <w:highlight w:val="white"/>
              </w:rPr>
            </w:pPr>
          </w:p>
        </w:tc>
        <w:tc>
          <w:tcPr>
            <w:tcW w:w="5533" w:type="dxa"/>
            <w:shd w:val="clear" w:color="auto" w:fill="FFFFFF"/>
            <w:vAlign w:val="center"/>
          </w:tcPr>
          <w:p w:rsidR="00D75AA9" w:rsidRPr="0036345E" w:rsidRDefault="00D75AA9" w:rsidP="00E13B7C">
            <w:pPr>
              <w:spacing w:line="276" w:lineRule="auto"/>
              <w:rPr>
                <w:rFonts w:ascii="標楷體" w:eastAsia="標楷體" w:hAnsi="標楷體" w:cs="Arial"/>
              </w:rPr>
            </w:pPr>
            <w:r w:rsidRPr="00410100">
              <w:rPr>
                <w:rFonts w:ascii="標楷體" w:eastAsia="標楷體" w:hAnsi="標楷體" w:cs="Arial"/>
              </w:rPr>
              <w:t>XLOOKUP</w:t>
            </w:r>
            <w:r>
              <w:rPr>
                <w:rFonts w:ascii="標楷體" w:eastAsia="標楷體" w:hAnsi="標楷體" w:cs="Arial" w:hint="eastAsia"/>
              </w:rPr>
              <w:t xml:space="preserve">    </w:t>
            </w:r>
            <w:r w:rsidRPr="00410100">
              <w:rPr>
                <w:rFonts w:ascii="標楷體" w:eastAsia="標楷體" w:hAnsi="標楷體" w:cs="Arial"/>
              </w:rPr>
              <w:t>IMPORTRANGE</w:t>
            </w:r>
            <w:r>
              <w:rPr>
                <w:rFonts w:ascii="標楷體" w:eastAsia="標楷體" w:hAnsi="標楷體" w:cs="Arial" w:hint="eastAsia"/>
              </w:rPr>
              <w:t xml:space="preserve">  </w:t>
            </w:r>
            <w:r w:rsidRPr="00410100">
              <w:rPr>
                <w:rFonts w:ascii="標楷體" w:eastAsia="標楷體" w:hAnsi="標楷體" w:cs="Arial"/>
              </w:rPr>
              <w:t>COUNTIF, SUMIF, AVERAGEIF</w:t>
            </w:r>
            <w:r>
              <w:rPr>
                <w:rFonts w:ascii="標楷體" w:eastAsia="標楷體" w:hAnsi="標楷體" w:cs="Arial" w:hint="eastAsia"/>
              </w:rPr>
              <w:t xml:space="preserve">   </w:t>
            </w:r>
            <w:r w:rsidRPr="00410100">
              <w:rPr>
                <w:rFonts w:ascii="標楷體" w:eastAsia="標楷體" w:hAnsi="標楷體" w:cs="Arial"/>
              </w:rPr>
              <w:t>SUMPRODUCT</w:t>
            </w:r>
            <w:r>
              <w:rPr>
                <w:rFonts w:ascii="標楷體" w:eastAsia="標楷體" w:hAnsi="標楷體" w:cs="Arial" w:hint="eastAsia"/>
              </w:rPr>
              <w:t xml:space="preserve">   </w:t>
            </w:r>
            <w:r w:rsidRPr="00410100">
              <w:rPr>
                <w:rFonts w:ascii="標楷體" w:eastAsia="標楷體" w:hAnsi="標楷體" w:cs="Arial Unicode MS"/>
              </w:rPr>
              <w:t>資料透視表</w:t>
            </w:r>
          </w:p>
        </w:tc>
      </w:tr>
      <w:tr w:rsidR="00D75AA9" w:rsidTr="00E13B7C">
        <w:trPr>
          <w:trHeight w:val="980"/>
        </w:trPr>
        <w:tc>
          <w:tcPr>
            <w:tcW w:w="1129" w:type="dxa"/>
            <w:vMerge w:val="restart"/>
            <w:vAlign w:val="center"/>
          </w:tcPr>
          <w:p w:rsidR="00D75AA9" w:rsidRPr="00410100" w:rsidRDefault="00D75AA9" w:rsidP="00E13B7C">
            <w:pPr>
              <w:ind w:left="1" w:hanging="3"/>
              <w:jc w:val="center"/>
              <w:rPr>
                <w:rFonts w:ascii="標楷體" w:eastAsia="標楷體" w:hAnsi="標楷體" w:cs="標楷體"/>
                <w:sz w:val="28"/>
                <w:szCs w:val="28"/>
              </w:rPr>
            </w:pPr>
            <w:r w:rsidRPr="00410100">
              <w:rPr>
                <w:rFonts w:ascii="標楷體" w:eastAsia="標楷體" w:hAnsi="標楷體" w:cs="標楷體"/>
                <w:sz w:val="28"/>
                <w:szCs w:val="28"/>
              </w:rPr>
              <w:lastRenderedPageBreak/>
              <w:t>1/24 09:00-13:00</w:t>
            </w:r>
          </w:p>
          <w:p w:rsidR="00D75AA9" w:rsidRPr="00410100" w:rsidRDefault="00D75AA9" w:rsidP="00E13B7C">
            <w:pPr>
              <w:pBdr>
                <w:top w:val="nil"/>
                <w:left w:val="nil"/>
                <w:bottom w:val="nil"/>
                <w:right w:val="nil"/>
                <w:between w:val="nil"/>
              </w:pBdr>
              <w:jc w:val="center"/>
              <w:rPr>
                <w:rFonts w:ascii="標楷體" w:eastAsia="標楷體" w:hAnsi="標楷體" w:cs="標楷體"/>
                <w:sz w:val="28"/>
                <w:szCs w:val="28"/>
              </w:rPr>
            </w:pPr>
            <w:r w:rsidRPr="00410100">
              <w:rPr>
                <w:rFonts w:ascii="標楷體" w:eastAsia="標楷體" w:hAnsi="標楷體" w:cs="標楷體"/>
                <w:sz w:val="28"/>
                <w:szCs w:val="28"/>
              </w:rPr>
              <w:t>(備有午餐)</w:t>
            </w:r>
          </w:p>
        </w:tc>
        <w:tc>
          <w:tcPr>
            <w:tcW w:w="2268" w:type="dxa"/>
            <w:vMerge w:val="restart"/>
            <w:shd w:val="clear" w:color="auto" w:fill="FFFFFF"/>
            <w:tcMar>
              <w:left w:w="108" w:type="dxa"/>
            </w:tcMar>
            <w:vAlign w:val="center"/>
          </w:tcPr>
          <w:p w:rsidR="00D75AA9" w:rsidRPr="00410100" w:rsidRDefault="00D75AA9" w:rsidP="00D75AA9">
            <w:pPr>
              <w:numPr>
                <w:ilvl w:val="0"/>
                <w:numId w:val="3"/>
              </w:numPr>
              <w:suppressAutoHyphens w:val="0"/>
              <w:spacing w:line="276" w:lineRule="auto"/>
              <w:ind w:left="357" w:hanging="357"/>
              <w:rPr>
                <w:rFonts w:ascii="標楷體" w:eastAsia="標楷體" w:hAnsi="標楷體" w:cs="標楷體"/>
                <w:sz w:val="28"/>
                <w:szCs w:val="28"/>
              </w:rPr>
            </w:pPr>
            <w:r w:rsidRPr="00410100">
              <w:rPr>
                <w:rFonts w:ascii="標楷體" w:eastAsia="標楷體" w:hAnsi="標楷體" w:cs="Arial Unicode MS"/>
              </w:rPr>
              <w:t>進階篩選</w:t>
            </w:r>
          </w:p>
          <w:p w:rsidR="00D75AA9" w:rsidRPr="00410100" w:rsidRDefault="00D75AA9" w:rsidP="00D75AA9">
            <w:pPr>
              <w:numPr>
                <w:ilvl w:val="0"/>
                <w:numId w:val="4"/>
              </w:numPr>
              <w:suppressAutoHyphens w:val="0"/>
              <w:spacing w:line="276" w:lineRule="auto"/>
              <w:ind w:left="357" w:hanging="357"/>
              <w:rPr>
                <w:rFonts w:ascii="標楷體" w:eastAsia="標楷體" w:hAnsi="標楷體" w:cs="標楷體"/>
                <w:sz w:val="28"/>
                <w:szCs w:val="28"/>
                <w:highlight w:val="white"/>
              </w:rPr>
            </w:pPr>
            <w:r w:rsidRPr="00410100">
              <w:rPr>
                <w:rFonts w:ascii="標楷體" w:eastAsia="標楷體" w:hAnsi="標楷體" w:cs="Arial Unicode MS"/>
              </w:rPr>
              <w:t>使用外掛程式及程式碼提高生產力</w:t>
            </w:r>
          </w:p>
        </w:tc>
        <w:tc>
          <w:tcPr>
            <w:tcW w:w="5533" w:type="dxa"/>
            <w:shd w:val="clear" w:color="auto" w:fill="FFFFFF"/>
            <w:vAlign w:val="center"/>
          </w:tcPr>
          <w:p w:rsidR="00D75AA9" w:rsidRPr="00410100" w:rsidRDefault="00D75AA9" w:rsidP="00E13B7C">
            <w:pPr>
              <w:spacing w:line="276" w:lineRule="auto"/>
              <w:rPr>
                <w:rFonts w:ascii="標楷體" w:eastAsia="標楷體" w:hAnsi="標楷體" w:cs="Arial"/>
              </w:rPr>
            </w:pPr>
            <w:r w:rsidRPr="00410100">
              <w:rPr>
                <w:rFonts w:ascii="標楷體" w:eastAsia="標楷體" w:hAnsi="標楷體" w:cs="Arial Unicode MS"/>
              </w:rPr>
              <w:t>外掛程式簡介和安裝方法</w:t>
            </w:r>
            <w:r>
              <w:rPr>
                <w:rFonts w:ascii="標楷體" w:eastAsia="標楷體" w:hAnsi="標楷體" w:cs="Arial" w:hint="eastAsia"/>
              </w:rPr>
              <w:t xml:space="preserve">    </w:t>
            </w:r>
            <w:r w:rsidRPr="00410100">
              <w:rPr>
                <w:rFonts w:ascii="標楷體" w:eastAsia="標楷體" w:hAnsi="標楷體" w:cs="Arial Unicode MS"/>
              </w:rPr>
              <w:t xml:space="preserve">3-4 </w:t>
            </w:r>
            <w:proofErr w:type="gramStart"/>
            <w:r w:rsidRPr="00410100">
              <w:rPr>
                <w:rFonts w:ascii="標楷體" w:eastAsia="標楷體" w:hAnsi="標楷體" w:cs="Arial Unicode MS"/>
              </w:rPr>
              <w:t>個</w:t>
            </w:r>
            <w:proofErr w:type="gramEnd"/>
            <w:r w:rsidRPr="00410100">
              <w:rPr>
                <w:rFonts w:ascii="標楷體" w:eastAsia="標楷體" w:hAnsi="標楷體" w:cs="Arial Unicode MS"/>
              </w:rPr>
              <w:t>重要外掛的實際操作</w:t>
            </w:r>
            <w:r>
              <w:rPr>
                <w:rFonts w:ascii="標楷體" w:eastAsia="標楷體" w:hAnsi="標楷體" w:cs="Arial" w:hint="eastAsia"/>
              </w:rPr>
              <w:t xml:space="preserve">    </w:t>
            </w:r>
            <w:r w:rsidRPr="00410100">
              <w:rPr>
                <w:rFonts w:ascii="標楷體" w:eastAsia="標楷體" w:hAnsi="標楷體" w:cs="Arial Unicode MS"/>
              </w:rPr>
              <w:t>Copy Down：複製公式超便利</w:t>
            </w:r>
          </w:p>
          <w:p w:rsidR="00D75AA9" w:rsidRPr="00410100" w:rsidRDefault="00D75AA9" w:rsidP="00E13B7C">
            <w:pPr>
              <w:spacing w:line="276" w:lineRule="auto"/>
              <w:rPr>
                <w:rFonts w:ascii="標楷體" w:eastAsia="標楷體" w:hAnsi="標楷體" w:cs="Arial"/>
              </w:rPr>
            </w:pPr>
            <w:r w:rsidRPr="00410100">
              <w:rPr>
                <w:rFonts w:ascii="標楷體" w:eastAsia="標楷體" w:hAnsi="標楷體" w:cs="Arial Unicode MS"/>
              </w:rPr>
              <w:t>Form Mule：合併寄送郵件</w:t>
            </w:r>
          </w:p>
          <w:p w:rsidR="00D75AA9" w:rsidRPr="00410100" w:rsidRDefault="00D75AA9" w:rsidP="00E13B7C">
            <w:pPr>
              <w:spacing w:line="276" w:lineRule="auto"/>
              <w:rPr>
                <w:rFonts w:ascii="標楷體" w:eastAsia="標楷體" w:hAnsi="標楷體" w:cs="Arial"/>
              </w:rPr>
            </w:pPr>
            <w:r w:rsidRPr="00410100">
              <w:rPr>
                <w:rFonts w:ascii="標楷體" w:eastAsia="標楷體" w:hAnsi="標楷體" w:cs="Arial Unicode MS"/>
              </w:rPr>
              <w:t>Autocrat：產生個人化文件（證書、報告）</w:t>
            </w:r>
          </w:p>
          <w:p w:rsidR="00D75AA9" w:rsidRPr="00410100" w:rsidRDefault="00D75AA9" w:rsidP="00E13B7C">
            <w:pPr>
              <w:spacing w:line="276" w:lineRule="auto"/>
              <w:rPr>
                <w:rFonts w:ascii="標楷體" w:eastAsia="標楷體" w:hAnsi="標楷體" w:cs="Arial"/>
              </w:rPr>
            </w:pPr>
            <w:r w:rsidRPr="00410100">
              <w:rPr>
                <w:rFonts w:ascii="標楷體" w:eastAsia="標楷體" w:hAnsi="標楷體" w:cs="Arial Unicode MS"/>
              </w:rPr>
              <w:t xml:space="preserve">Doc </w:t>
            </w:r>
            <w:proofErr w:type="spellStart"/>
            <w:r w:rsidRPr="00410100">
              <w:rPr>
                <w:rFonts w:ascii="標楷體" w:eastAsia="標楷體" w:hAnsi="標楷體" w:cs="Arial Unicode MS"/>
              </w:rPr>
              <w:t>Appender</w:t>
            </w:r>
            <w:proofErr w:type="spellEnd"/>
            <w:r w:rsidRPr="00410100">
              <w:rPr>
                <w:rFonts w:ascii="標楷體" w:eastAsia="標楷體" w:hAnsi="標楷體" w:cs="Arial Unicode MS"/>
              </w:rPr>
              <w:t>：表單</w:t>
            </w:r>
            <w:proofErr w:type="gramStart"/>
            <w:r w:rsidRPr="00410100">
              <w:rPr>
                <w:rFonts w:ascii="標楷體" w:eastAsia="標楷體" w:hAnsi="標楷體" w:cs="Arial Unicode MS"/>
              </w:rPr>
              <w:t>回應秒傳至</w:t>
            </w:r>
            <w:proofErr w:type="gramEnd"/>
            <w:r w:rsidRPr="00410100">
              <w:rPr>
                <w:rFonts w:ascii="標楷體" w:eastAsia="標楷體" w:hAnsi="標楷體" w:cs="Arial Unicode MS"/>
              </w:rPr>
              <w:t>個別文件</w:t>
            </w:r>
          </w:p>
          <w:p w:rsidR="00D75AA9" w:rsidRPr="00410100" w:rsidRDefault="00D75AA9" w:rsidP="00E13B7C">
            <w:pPr>
              <w:rPr>
                <w:rFonts w:ascii="標楷體" w:eastAsia="標楷體" w:hAnsi="標楷體" w:cs="標楷體"/>
                <w:sz w:val="28"/>
                <w:szCs w:val="28"/>
              </w:rPr>
            </w:pPr>
            <w:r w:rsidRPr="00410100">
              <w:rPr>
                <w:rFonts w:ascii="標楷體" w:eastAsia="標楷體" w:hAnsi="標楷體" w:cs="Arial Unicode MS"/>
              </w:rPr>
              <w:t>Google Apps Script初體驗</w:t>
            </w:r>
          </w:p>
        </w:tc>
      </w:tr>
      <w:tr w:rsidR="00D75AA9" w:rsidTr="00E13B7C">
        <w:trPr>
          <w:trHeight w:val="774"/>
        </w:trPr>
        <w:tc>
          <w:tcPr>
            <w:tcW w:w="1129" w:type="dxa"/>
            <w:vMerge/>
            <w:vAlign w:val="center"/>
          </w:tcPr>
          <w:p w:rsidR="00D75AA9" w:rsidRPr="00410100" w:rsidRDefault="00D75AA9" w:rsidP="00E13B7C">
            <w:pPr>
              <w:ind w:left="1" w:hanging="3"/>
              <w:jc w:val="center"/>
              <w:rPr>
                <w:rFonts w:ascii="標楷體" w:eastAsia="標楷體" w:hAnsi="標楷體" w:cs="標楷體"/>
                <w:sz w:val="28"/>
                <w:szCs w:val="28"/>
              </w:rPr>
            </w:pPr>
          </w:p>
        </w:tc>
        <w:tc>
          <w:tcPr>
            <w:tcW w:w="2268" w:type="dxa"/>
            <w:vMerge/>
            <w:shd w:val="clear" w:color="auto" w:fill="FFFFFF"/>
            <w:tcMar>
              <w:left w:w="108" w:type="dxa"/>
            </w:tcMar>
            <w:vAlign w:val="center"/>
          </w:tcPr>
          <w:p w:rsidR="00D75AA9" w:rsidRPr="00410100" w:rsidRDefault="00D75AA9" w:rsidP="00D75AA9">
            <w:pPr>
              <w:numPr>
                <w:ilvl w:val="0"/>
                <w:numId w:val="3"/>
              </w:numPr>
              <w:suppressAutoHyphens w:val="0"/>
              <w:spacing w:line="276" w:lineRule="auto"/>
              <w:ind w:left="357" w:hanging="357"/>
              <w:rPr>
                <w:rFonts w:ascii="標楷體" w:eastAsia="標楷體" w:hAnsi="標楷體" w:cs="Arial Unicode MS"/>
              </w:rPr>
            </w:pPr>
          </w:p>
        </w:tc>
        <w:tc>
          <w:tcPr>
            <w:tcW w:w="5533" w:type="dxa"/>
            <w:shd w:val="clear" w:color="auto" w:fill="FFFFFF"/>
            <w:vAlign w:val="center"/>
          </w:tcPr>
          <w:p w:rsidR="00D75AA9" w:rsidRPr="0036345E" w:rsidRDefault="00D75AA9" w:rsidP="00E13B7C">
            <w:pPr>
              <w:spacing w:line="276" w:lineRule="auto"/>
              <w:rPr>
                <w:rFonts w:ascii="標楷體" w:eastAsia="標楷體" w:hAnsi="標楷體" w:cs="Arial Unicode MS"/>
              </w:rPr>
            </w:pPr>
            <w:r w:rsidRPr="0036345E">
              <w:rPr>
                <w:rFonts w:ascii="標楷體" w:eastAsia="標楷體" w:hAnsi="標楷體" w:cs="Arial Unicode MS" w:hint="eastAsia"/>
              </w:rPr>
              <w:t>篩選器</w:t>
            </w:r>
            <w:r>
              <w:rPr>
                <w:rFonts w:ascii="標楷體" w:eastAsia="標楷體" w:hAnsi="標楷體" w:cs="Arial Unicode MS" w:hint="eastAsia"/>
              </w:rPr>
              <w:t xml:space="preserve">   </w:t>
            </w:r>
            <w:r w:rsidRPr="0036345E">
              <w:rPr>
                <w:rFonts w:ascii="標楷體" w:eastAsia="標楷體" w:hAnsi="標楷體" w:cs="Arial Unicode MS" w:hint="eastAsia"/>
              </w:rPr>
              <w:t>篩選器檢視畫面</w:t>
            </w:r>
          </w:p>
          <w:p w:rsidR="00D75AA9" w:rsidRPr="00410100" w:rsidRDefault="00D75AA9" w:rsidP="00E13B7C">
            <w:pPr>
              <w:spacing w:line="276" w:lineRule="auto"/>
              <w:rPr>
                <w:rFonts w:ascii="標楷體" w:eastAsia="標楷體" w:hAnsi="標楷體" w:cs="Arial Unicode MS"/>
              </w:rPr>
            </w:pPr>
            <w:r w:rsidRPr="0036345E">
              <w:rPr>
                <w:rFonts w:ascii="標楷體" w:eastAsia="標楷體" w:hAnsi="標楷體" w:cs="Arial Unicode MS" w:hint="eastAsia"/>
              </w:rPr>
              <w:t>分組檢視畫面</w:t>
            </w:r>
            <w:r>
              <w:rPr>
                <w:rFonts w:ascii="標楷體" w:eastAsia="標楷體" w:hAnsi="標楷體" w:cs="Arial Unicode MS" w:hint="eastAsia"/>
              </w:rPr>
              <w:t xml:space="preserve">   </w:t>
            </w:r>
            <w:r w:rsidRPr="0036345E">
              <w:rPr>
                <w:rFonts w:ascii="標楷體" w:eastAsia="標楷體" w:hAnsi="標楷體" w:cs="Arial Unicode MS" w:hint="eastAsia"/>
              </w:rPr>
              <w:t>FILTER函數</w:t>
            </w:r>
          </w:p>
        </w:tc>
      </w:tr>
    </w:tbl>
    <w:p w:rsidR="00D75AA9" w:rsidRDefault="00D75AA9" w:rsidP="00D75AA9">
      <w:pPr>
        <w:pStyle w:val="class77"/>
        <w:spacing w:beforeLines="50" w:before="180" w:line="480" w:lineRule="exact"/>
        <w:ind w:left="0" w:firstLine="0"/>
        <w:jc w:val="both"/>
        <w:rPr>
          <w:rStyle w:val="class78"/>
          <w:sz w:val="28"/>
        </w:rPr>
      </w:pPr>
      <w:bookmarkStart w:id="1" w:name="_MON_1754976925"/>
      <w:bookmarkEnd w:id="1"/>
    </w:p>
    <w:p w:rsidR="00D75AA9" w:rsidRDefault="00D75AA9" w:rsidP="00D75AA9">
      <w:pPr>
        <w:pBdr>
          <w:top w:val="nil"/>
          <w:left w:val="nil"/>
          <w:bottom w:val="nil"/>
          <w:right w:val="nil"/>
          <w:between w:val="nil"/>
        </w:pBdr>
        <w:ind w:left="2127" w:hanging="2129"/>
        <w:rPr>
          <w:rFonts w:ascii="標楷體" w:eastAsia="標楷體" w:hAnsi="標楷體" w:cs="標楷體"/>
          <w:color w:val="000000"/>
        </w:rPr>
      </w:pPr>
      <w:r>
        <w:rPr>
          <w:rFonts w:ascii="標楷體" w:eastAsia="標楷體" w:hAnsi="標楷體" w:cs="標楷體"/>
          <w:b/>
          <w:color w:val="000000"/>
          <w:sz w:val="30"/>
          <w:szCs w:val="30"/>
        </w:rPr>
        <w:t>伍、參加對象：</w:t>
      </w:r>
      <w:proofErr w:type="gramStart"/>
      <w:r>
        <w:rPr>
          <w:rFonts w:ascii="標楷體" w:eastAsia="標楷體" w:hAnsi="標楷體" w:cs="標楷體"/>
          <w:color w:val="000000"/>
          <w:sz w:val="26"/>
          <w:szCs w:val="26"/>
        </w:rPr>
        <w:t>桃園市內公私立</w:t>
      </w:r>
      <w:proofErr w:type="gramEnd"/>
      <w:r>
        <w:rPr>
          <w:rFonts w:ascii="標楷體" w:eastAsia="標楷體" w:hAnsi="標楷體" w:cs="標楷體"/>
          <w:color w:val="000000"/>
          <w:sz w:val="26"/>
          <w:szCs w:val="26"/>
        </w:rPr>
        <w:t>高中教師</w:t>
      </w:r>
      <w:r>
        <w:rPr>
          <w:rFonts w:ascii="標楷體" w:eastAsia="標楷體" w:hAnsi="標楷體" w:cs="標楷體" w:hint="eastAsia"/>
          <w:color w:val="000000"/>
          <w:sz w:val="26"/>
          <w:szCs w:val="26"/>
        </w:rPr>
        <w:t>至多4</w:t>
      </w:r>
      <w:r>
        <w:rPr>
          <w:rFonts w:ascii="標楷體" w:eastAsia="標楷體" w:hAnsi="標楷體" w:cs="標楷體"/>
          <w:color w:val="000000"/>
          <w:sz w:val="26"/>
          <w:szCs w:val="26"/>
        </w:rPr>
        <w:t>0</w:t>
      </w:r>
      <w:r>
        <w:rPr>
          <w:rFonts w:ascii="標楷體" w:eastAsia="標楷體" w:hAnsi="標楷體" w:cs="標楷體" w:hint="eastAsia"/>
          <w:color w:val="000000"/>
          <w:sz w:val="26"/>
          <w:szCs w:val="26"/>
        </w:rPr>
        <w:t>人</w:t>
      </w:r>
      <w:r>
        <w:rPr>
          <w:rFonts w:ascii="標楷體" w:eastAsia="標楷體" w:hAnsi="標楷體" w:cs="標楷體"/>
          <w:color w:val="000000"/>
          <w:sz w:val="28"/>
          <w:szCs w:val="28"/>
        </w:rPr>
        <w:t>。</w:t>
      </w:r>
    </w:p>
    <w:p w:rsidR="00D75AA9" w:rsidRDefault="00D75AA9" w:rsidP="00D75AA9">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sz w:val="30"/>
          <w:szCs w:val="30"/>
        </w:rPr>
        <w:t>陸、報名方式：</w:t>
      </w:r>
    </w:p>
    <w:p w:rsidR="00D75AA9" w:rsidRPr="0050192D" w:rsidRDefault="00D75AA9" w:rsidP="00D75AA9">
      <w:pPr>
        <w:numPr>
          <w:ilvl w:val="0"/>
          <w:numId w:val="6"/>
        </w:numPr>
        <w:pBdr>
          <w:top w:val="nil"/>
          <w:left w:val="nil"/>
          <w:bottom w:val="nil"/>
          <w:right w:val="nil"/>
          <w:between w:val="nil"/>
        </w:pBdr>
        <w:suppressAutoHyphens w:val="0"/>
        <w:spacing w:before="120" w:after="120"/>
        <w:rPr>
          <w:rFonts w:ascii="標楷體" w:eastAsia="標楷體" w:hAnsi="標楷體" w:cs="標楷體"/>
          <w:sz w:val="26"/>
          <w:szCs w:val="26"/>
        </w:rPr>
      </w:pPr>
      <w:r w:rsidRPr="0050192D">
        <w:rPr>
          <w:rFonts w:ascii="標楷體" w:eastAsia="標楷體" w:hAnsi="標楷體" w:cs="標楷體"/>
          <w:color w:val="000000"/>
          <w:sz w:val="26"/>
          <w:szCs w:val="26"/>
        </w:rPr>
        <w:t>報名表單：</w:t>
      </w:r>
      <w:r>
        <w:t>https://forms.gle/fcQ6d3AgshAVjvwNA</w:t>
      </w:r>
      <w:r>
        <w:t>。</w:t>
      </w:r>
    </w:p>
    <w:p w:rsidR="00D75AA9" w:rsidRDefault="00D75AA9" w:rsidP="00D75AA9">
      <w:pPr>
        <w:numPr>
          <w:ilvl w:val="0"/>
          <w:numId w:val="6"/>
        </w:numPr>
        <w:pBdr>
          <w:top w:val="nil"/>
          <w:left w:val="nil"/>
          <w:bottom w:val="nil"/>
          <w:right w:val="nil"/>
          <w:between w:val="nil"/>
        </w:pBdr>
        <w:suppressAutoHyphens w:val="0"/>
        <w:spacing w:before="120" w:after="120"/>
        <w:rPr>
          <w:rFonts w:ascii="標楷體" w:eastAsia="標楷體" w:hAnsi="標楷體" w:cs="標楷體"/>
          <w:color w:val="000000"/>
        </w:rPr>
      </w:pPr>
      <w:r>
        <w:rPr>
          <w:rFonts w:ascii="標楷體" w:eastAsia="標楷體" w:hAnsi="標楷體" w:cs="標楷體"/>
          <w:color w:val="000000"/>
          <w:sz w:val="26"/>
          <w:szCs w:val="26"/>
        </w:rPr>
        <w:t>依該研習時數核發時數，請參與研習教師務必確實簽到、簽退。</w:t>
      </w:r>
    </w:p>
    <w:p w:rsidR="00D75AA9" w:rsidRDefault="00D75AA9" w:rsidP="00D75AA9">
      <w:pPr>
        <w:pBdr>
          <w:top w:val="nil"/>
          <w:left w:val="nil"/>
          <w:bottom w:val="nil"/>
          <w:right w:val="nil"/>
          <w:between w:val="nil"/>
        </w:pBdr>
        <w:ind w:left="851"/>
        <w:rPr>
          <w:rFonts w:ascii="標楷體" w:eastAsia="標楷體" w:hAnsi="標楷體" w:cs="標楷體"/>
          <w:color w:val="000000"/>
        </w:rPr>
      </w:pPr>
      <w:bookmarkStart w:id="2" w:name="_gjdgxs" w:colFirst="0" w:colLast="0"/>
      <w:bookmarkEnd w:id="2"/>
    </w:p>
    <w:p w:rsidR="00D75AA9" w:rsidRDefault="00D75AA9" w:rsidP="00D75AA9">
      <w:pPr>
        <w:pBdr>
          <w:top w:val="nil"/>
          <w:left w:val="nil"/>
          <w:bottom w:val="nil"/>
          <w:right w:val="nil"/>
          <w:between w:val="nil"/>
        </w:pBdr>
        <w:ind w:hanging="2"/>
        <w:rPr>
          <w:rFonts w:ascii="標楷體" w:eastAsia="標楷體" w:hAnsi="標楷體" w:cs="標楷體"/>
          <w:color w:val="000000"/>
        </w:rPr>
      </w:pPr>
      <w:proofErr w:type="gramStart"/>
      <w:r>
        <w:rPr>
          <w:rFonts w:ascii="標楷體" w:eastAsia="標楷體" w:hAnsi="標楷體" w:cs="標楷體"/>
          <w:b/>
          <w:color w:val="000000"/>
          <w:sz w:val="30"/>
          <w:szCs w:val="30"/>
        </w:rPr>
        <w:t>柒</w:t>
      </w:r>
      <w:proofErr w:type="gramEnd"/>
      <w:r>
        <w:rPr>
          <w:rFonts w:ascii="標楷體" w:eastAsia="標楷體" w:hAnsi="標楷體" w:cs="標楷體"/>
          <w:b/>
          <w:color w:val="000000"/>
          <w:sz w:val="30"/>
          <w:szCs w:val="30"/>
        </w:rPr>
        <w:t>、注意事項</w:t>
      </w:r>
    </w:p>
    <w:p w:rsidR="00D75AA9" w:rsidRDefault="00D75AA9" w:rsidP="00D75AA9">
      <w:pPr>
        <w:numPr>
          <w:ilvl w:val="0"/>
          <w:numId w:val="7"/>
        </w:numPr>
        <w:pBdr>
          <w:top w:val="nil"/>
          <w:left w:val="nil"/>
          <w:bottom w:val="nil"/>
          <w:right w:val="nil"/>
          <w:between w:val="nil"/>
        </w:pBdr>
        <w:suppressAutoHyphens w:val="0"/>
        <w:spacing w:before="120" w:after="120"/>
        <w:rPr>
          <w:rFonts w:ascii="標楷體" w:eastAsia="標楷體" w:hAnsi="標楷體" w:cs="標楷體"/>
          <w:color w:val="000000"/>
        </w:rPr>
      </w:pPr>
      <w:r>
        <w:rPr>
          <w:rFonts w:ascii="標楷體" w:eastAsia="標楷體" w:hAnsi="標楷體" w:cs="標楷體"/>
          <w:color w:val="000000"/>
          <w:sz w:val="26"/>
          <w:szCs w:val="26"/>
        </w:rPr>
        <w:t>本案所需經費由113</w:t>
      </w:r>
      <w:proofErr w:type="gramStart"/>
      <w:r>
        <w:rPr>
          <w:rFonts w:ascii="標楷體" w:eastAsia="標楷體" w:hAnsi="標楷體" w:cs="標楷體"/>
          <w:color w:val="000000"/>
          <w:sz w:val="26"/>
          <w:szCs w:val="26"/>
        </w:rPr>
        <w:t>學年度精進</w:t>
      </w:r>
      <w:proofErr w:type="gramEnd"/>
      <w:r>
        <w:rPr>
          <w:rFonts w:ascii="標楷體" w:eastAsia="標楷體" w:hAnsi="標楷體" w:cs="標楷體"/>
          <w:color w:val="000000"/>
          <w:sz w:val="26"/>
          <w:szCs w:val="26"/>
        </w:rPr>
        <w:t>高級中等學校課程與教學計畫相關經費項下支應。</w:t>
      </w:r>
    </w:p>
    <w:p w:rsidR="00D75AA9" w:rsidRDefault="00D75AA9" w:rsidP="00D75AA9">
      <w:pPr>
        <w:numPr>
          <w:ilvl w:val="0"/>
          <w:numId w:val="7"/>
        </w:numPr>
        <w:pBdr>
          <w:top w:val="nil"/>
          <w:left w:val="nil"/>
          <w:bottom w:val="nil"/>
          <w:right w:val="nil"/>
          <w:between w:val="nil"/>
        </w:pBdr>
        <w:suppressAutoHyphens w:val="0"/>
        <w:spacing w:before="120" w:after="120"/>
        <w:rPr>
          <w:rFonts w:ascii="標楷體" w:eastAsia="標楷體" w:hAnsi="標楷體" w:cs="標楷體"/>
          <w:color w:val="000000"/>
        </w:rPr>
      </w:pPr>
      <w:r>
        <w:rPr>
          <w:rFonts w:ascii="標楷體" w:eastAsia="標楷體" w:hAnsi="標楷體" w:cs="標楷體"/>
          <w:color w:val="000000"/>
          <w:sz w:val="26"/>
          <w:szCs w:val="26"/>
        </w:rPr>
        <w:t>請</w:t>
      </w:r>
      <w:proofErr w:type="gramStart"/>
      <w:r>
        <w:rPr>
          <w:rFonts w:ascii="標楷體" w:eastAsia="標楷體" w:hAnsi="標楷體" w:cs="標楷體"/>
          <w:color w:val="000000"/>
          <w:sz w:val="26"/>
          <w:szCs w:val="26"/>
        </w:rPr>
        <w:t>各校惠予</w:t>
      </w:r>
      <w:proofErr w:type="gramEnd"/>
      <w:r>
        <w:rPr>
          <w:rFonts w:ascii="標楷體" w:eastAsia="標楷體" w:hAnsi="標楷體" w:cs="標楷體"/>
          <w:color w:val="000000"/>
          <w:sz w:val="26"/>
          <w:szCs w:val="26"/>
        </w:rPr>
        <w:t>出席教師公(差)假，相關費用由各校依規定支應。</w:t>
      </w:r>
    </w:p>
    <w:p w:rsidR="00D75AA9" w:rsidRDefault="00D75AA9" w:rsidP="00D75AA9">
      <w:pPr>
        <w:numPr>
          <w:ilvl w:val="0"/>
          <w:numId w:val="7"/>
        </w:numPr>
        <w:pBdr>
          <w:top w:val="nil"/>
          <w:left w:val="nil"/>
          <w:bottom w:val="nil"/>
          <w:right w:val="nil"/>
          <w:between w:val="nil"/>
        </w:pBdr>
        <w:suppressAutoHyphens w:val="0"/>
        <w:spacing w:before="120" w:after="120"/>
        <w:rPr>
          <w:rFonts w:ascii="標楷體" w:eastAsia="標楷體" w:hAnsi="標楷體" w:cs="標楷體"/>
          <w:color w:val="000000"/>
        </w:rPr>
      </w:pPr>
      <w:r>
        <w:rPr>
          <w:rFonts w:ascii="標楷體" w:eastAsia="標楷體" w:hAnsi="標楷體" w:cs="標楷體"/>
          <w:color w:val="000000"/>
          <w:sz w:val="26"/>
          <w:szCs w:val="26"/>
        </w:rPr>
        <w:t>校內可停車，亦可搭乘大眾交通工具抵達陽明高中。</w:t>
      </w:r>
    </w:p>
    <w:p w:rsidR="00D75AA9" w:rsidRDefault="00D75AA9" w:rsidP="00D75AA9">
      <w:pPr>
        <w:numPr>
          <w:ilvl w:val="0"/>
          <w:numId w:val="7"/>
        </w:numPr>
        <w:pBdr>
          <w:top w:val="nil"/>
          <w:left w:val="nil"/>
          <w:bottom w:val="nil"/>
          <w:right w:val="nil"/>
          <w:between w:val="nil"/>
        </w:pBdr>
        <w:suppressAutoHyphens w:val="0"/>
        <w:spacing w:before="120" w:after="120"/>
        <w:rPr>
          <w:rFonts w:ascii="標楷體" w:eastAsia="標楷體" w:hAnsi="標楷體" w:cs="標楷體"/>
          <w:color w:val="000000"/>
        </w:rPr>
      </w:pPr>
      <w:r>
        <w:rPr>
          <w:rFonts w:ascii="標楷體" w:eastAsia="標楷體" w:hAnsi="標楷體" w:cs="標楷體"/>
          <w:color w:val="000000"/>
          <w:sz w:val="26"/>
          <w:szCs w:val="26"/>
        </w:rPr>
        <w:t>若有課程異動或相關資訊將由</w:t>
      </w:r>
      <w:proofErr w:type="gramStart"/>
      <w:r>
        <w:rPr>
          <w:rFonts w:ascii="標楷體" w:eastAsia="標楷體" w:hAnsi="標楷體" w:cs="標楷體"/>
          <w:color w:val="000000"/>
          <w:sz w:val="26"/>
          <w:szCs w:val="26"/>
        </w:rPr>
        <w:t>報名填留之</w:t>
      </w:r>
      <w:proofErr w:type="gramEnd"/>
      <w:r>
        <w:rPr>
          <w:rFonts w:ascii="標楷體" w:eastAsia="標楷體" w:hAnsi="標楷體" w:cs="標楷體"/>
          <w:color w:val="000000"/>
          <w:sz w:val="26"/>
          <w:szCs w:val="26"/>
        </w:rPr>
        <w:t>e-mail通知。</w:t>
      </w:r>
    </w:p>
    <w:p w:rsidR="00D75AA9" w:rsidRDefault="00D75AA9" w:rsidP="00D75AA9">
      <w:pPr>
        <w:numPr>
          <w:ilvl w:val="0"/>
          <w:numId w:val="7"/>
        </w:numPr>
        <w:pBdr>
          <w:top w:val="nil"/>
          <w:left w:val="nil"/>
          <w:bottom w:val="nil"/>
          <w:right w:val="nil"/>
          <w:between w:val="nil"/>
        </w:pBdr>
        <w:suppressAutoHyphens w:val="0"/>
        <w:spacing w:before="120" w:after="120"/>
        <w:rPr>
          <w:rFonts w:ascii="標楷體" w:eastAsia="標楷體" w:hAnsi="標楷體" w:cs="標楷體"/>
          <w:color w:val="000000"/>
        </w:rPr>
      </w:pPr>
      <w:r>
        <w:rPr>
          <w:rFonts w:ascii="標楷體" w:eastAsia="標楷體" w:hAnsi="標楷體" w:cs="標楷體"/>
          <w:color w:val="000000"/>
          <w:sz w:val="26"/>
          <w:szCs w:val="26"/>
        </w:rPr>
        <w:t xml:space="preserve">桃園市課程發展與精緻教學中心英文科輔導員聯絡資訊：        </w:t>
      </w:r>
    </w:p>
    <w:p w:rsidR="00D75AA9" w:rsidRPr="0050192D" w:rsidRDefault="00D75AA9" w:rsidP="00D75AA9">
      <w:pPr>
        <w:numPr>
          <w:ilvl w:val="0"/>
          <w:numId w:val="5"/>
        </w:numPr>
        <w:pBdr>
          <w:top w:val="nil"/>
          <w:left w:val="nil"/>
          <w:bottom w:val="nil"/>
          <w:right w:val="nil"/>
          <w:between w:val="nil"/>
        </w:pBdr>
        <w:suppressAutoHyphens w:val="0"/>
        <w:spacing w:before="120" w:after="120"/>
        <w:rPr>
          <w:rFonts w:ascii="標楷體" w:eastAsia="標楷體" w:hAnsi="標楷體" w:cs="標楷體"/>
          <w:color w:val="000000"/>
        </w:rPr>
      </w:pPr>
      <w:bookmarkStart w:id="3" w:name="_30j0zll" w:colFirst="0" w:colLast="0"/>
      <w:bookmarkStart w:id="4" w:name="_30j0zll1" w:colFirst="0" w:colLast="0"/>
      <w:bookmarkEnd w:id="3"/>
      <w:bookmarkEnd w:id="4"/>
      <w:r>
        <w:rPr>
          <w:rFonts w:ascii="標楷體" w:eastAsia="標楷體" w:hAnsi="標楷體" w:cs="標楷體"/>
          <w:color w:val="000000"/>
          <w:sz w:val="26"/>
          <w:szCs w:val="26"/>
        </w:rPr>
        <w:t>桃園市立新屋高中詹迎婕輔導員：</w:t>
      </w:r>
      <w:r w:rsidRPr="0050192D">
        <w:rPr>
          <w:rFonts w:ascii="標楷體" w:eastAsia="標楷體" w:hAnsi="標楷體" w:cs="標楷體"/>
          <w:color w:val="000000"/>
          <w:sz w:val="26"/>
          <w:szCs w:val="26"/>
        </w:rPr>
        <w:t xml:space="preserve">信箱： </w:t>
      </w:r>
      <w:hyperlink r:id="rId5">
        <w:r w:rsidRPr="0050192D">
          <w:rPr>
            <w:rFonts w:ascii="標楷體" w:eastAsia="標楷體" w:hAnsi="標楷體" w:cs="標楷體"/>
            <w:color w:val="000000"/>
            <w:sz w:val="26"/>
            <w:szCs w:val="26"/>
          </w:rPr>
          <w:t>t402@swjh.tyc.edu.tw</w:t>
        </w:r>
      </w:hyperlink>
      <w:r w:rsidRPr="0050192D">
        <w:rPr>
          <w:rFonts w:ascii="標楷體" w:eastAsia="標楷體" w:hAnsi="標楷體" w:cs="標楷體"/>
          <w:color w:val="000000"/>
          <w:sz w:val="26"/>
          <w:szCs w:val="26"/>
        </w:rPr>
        <w:t>，聯絡電話：0933080781。</w:t>
      </w:r>
    </w:p>
    <w:p w:rsidR="00D75AA9" w:rsidRPr="0050192D" w:rsidRDefault="00D75AA9" w:rsidP="00D75AA9">
      <w:pPr>
        <w:numPr>
          <w:ilvl w:val="0"/>
          <w:numId w:val="5"/>
        </w:numPr>
        <w:pBdr>
          <w:top w:val="nil"/>
          <w:left w:val="nil"/>
          <w:bottom w:val="nil"/>
          <w:right w:val="nil"/>
          <w:between w:val="nil"/>
        </w:pBdr>
        <w:suppressAutoHyphens w:val="0"/>
        <w:spacing w:before="120" w:after="120"/>
        <w:rPr>
          <w:rFonts w:ascii="標楷體" w:eastAsia="標楷體" w:hAnsi="標楷體" w:cs="標楷體" w:hint="eastAsia"/>
          <w:color w:val="000000"/>
        </w:rPr>
      </w:pPr>
      <w:bookmarkStart w:id="5" w:name="_30j0zll2" w:colFirst="0" w:colLast="0"/>
      <w:bookmarkEnd w:id="5"/>
      <w:r>
        <w:rPr>
          <w:rFonts w:ascii="標楷體" w:eastAsia="標楷體" w:hAnsi="標楷體" w:cs="標楷體"/>
          <w:color w:val="000000"/>
          <w:sz w:val="26"/>
          <w:szCs w:val="26"/>
        </w:rPr>
        <w:t>桃園市立陽明高中藍雅婕輔導員：</w:t>
      </w:r>
      <w:r w:rsidRPr="0050192D">
        <w:rPr>
          <w:rFonts w:ascii="標楷體" w:eastAsia="標楷體" w:hAnsi="標楷體" w:cs="標楷體"/>
          <w:color w:val="000000"/>
          <w:sz w:val="26"/>
          <w:szCs w:val="26"/>
        </w:rPr>
        <w:t xml:space="preserve">信箱： </w:t>
      </w:r>
      <w:hyperlink r:id="rId6">
        <w:r w:rsidRPr="0050192D">
          <w:rPr>
            <w:rFonts w:ascii="標楷體" w:eastAsia="標楷體" w:hAnsi="標楷體" w:cs="標楷體"/>
            <w:color w:val="000000"/>
            <w:sz w:val="26"/>
            <w:szCs w:val="26"/>
          </w:rPr>
          <w:t>lucylan@go.pymhs.tyc.edu.tw</w:t>
        </w:r>
      </w:hyperlink>
      <w:r w:rsidRPr="0050192D">
        <w:rPr>
          <w:rFonts w:ascii="標楷體" w:eastAsia="標楷體" w:hAnsi="標楷體" w:cs="標楷體"/>
          <w:color w:val="000000"/>
          <w:sz w:val="26"/>
          <w:szCs w:val="26"/>
        </w:rPr>
        <w:t>，聯絡電話：0937831481。</w:t>
      </w:r>
      <w:bookmarkStart w:id="6" w:name="_p0dd9nmxedb8" w:colFirst="0" w:colLast="0"/>
      <w:bookmarkEnd w:id="6"/>
    </w:p>
    <w:p w:rsidR="00D75AA9" w:rsidRPr="00D75AA9" w:rsidRDefault="00D75AA9" w:rsidP="00D75AA9">
      <w:pPr>
        <w:rPr>
          <w:rFonts w:hint="eastAsia"/>
        </w:rPr>
      </w:pPr>
    </w:p>
    <w:sectPr w:rsidR="00D75AA9" w:rsidRPr="00D75AA9" w:rsidSect="00D75AA9">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5109B"/>
    <w:multiLevelType w:val="multilevel"/>
    <w:tmpl w:val="749E421C"/>
    <w:lvl w:ilvl="0">
      <w:start w:val="1"/>
      <w:numFmt w:val="decimal"/>
      <w:lvlText w:val="%1、"/>
      <w:lvlJc w:val="left"/>
      <w:pPr>
        <w:ind w:left="1110" w:hanging="720"/>
      </w:pPr>
    </w:lvl>
    <w:lvl w:ilvl="1">
      <w:start w:val="1"/>
      <w:numFmt w:val="decim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decim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decimal"/>
      <w:lvlText w:val="%8、"/>
      <w:lvlJc w:val="left"/>
      <w:pPr>
        <w:ind w:left="4230" w:hanging="480"/>
      </w:pPr>
    </w:lvl>
    <w:lvl w:ilvl="8">
      <w:start w:val="1"/>
      <w:numFmt w:val="lowerRoman"/>
      <w:lvlText w:val="%9."/>
      <w:lvlJc w:val="right"/>
      <w:pPr>
        <w:ind w:left="4710" w:hanging="480"/>
      </w:pPr>
    </w:lvl>
  </w:abstractNum>
  <w:abstractNum w:abstractNumId="1" w15:restartNumberingAfterBreak="0">
    <w:nsid w:val="2B935B81"/>
    <w:multiLevelType w:val="multilevel"/>
    <w:tmpl w:val="5928A7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EF81B41"/>
    <w:multiLevelType w:val="multilevel"/>
    <w:tmpl w:val="A23A12FC"/>
    <w:lvl w:ilvl="0">
      <w:start w:val="1"/>
      <w:numFmt w:val="decimal"/>
      <w:lvlText w:val="%1、"/>
      <w:lvlJc w:val="left"/>
      <w:pPr>
        <w:ind w:left="1110" w:hanging="720"/>
      </w:pPr>
    </w:lvl>
    <w:lvl w:ilvl="1">
      <w:start w:val="1"/>
      <w:numFmt w:val="decim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decim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decimal"/>
      <w:lvlText w:val="%8、"/>
      <w:lvlJc w:val="left"/>
      <w:pPr>
        <w:ind w:left="4230" w:hanging="480"/>
      </w:pPr>
    </w:lvl>
    <w:lvl w:ilvl="8">
      <w:start w:val="1"/>
      <w:numFmt w:val="lowerRoman"/>
      <w:lvlText w:val="%9."/>
      <w:lvlJc w:val="right"/>
      <w:pPr>
        <w:ind w:left="4710" w:hanging="480"/>
      </w:pPr>
    </w:lvl>
  </w:abstractNum>
  <w:abstractNum w:abstractNumId="3" w15:restartNumberingAfterBreak="0">
    <w:nsid w:val="40BA6A5B"/>
    <w:multiLevelType w:val="multilevel"/>
    <w:tmpl w:val="EB1297E8"/>
    <w:lvl w:ilvl="0">
      <w:start w:val="1"/>
      <w:numFmt w:val="decimal"/>
      <w:lvlText w:val="%1、"/>
      <w:lvlJc w:val="left"/>
      <w:pPr>
        <w:ind w:left="942" w:hanging="520"/>
      </w:pPr>
      <w:rPr>
        <w:sz w:val="26"/>
        <w:szCs w:val="26"/>
      </w:rPr>
    </w:lvl>
    <w:lvl w:ilvl="1">
      <w:start w:val="1"/>
      <w:numFmt w:val="decim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decim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decimal"/>
      <w:lvlText w:val="%8、"/>
      <w:lvlJc w:val="left"/>
      <w:pPr>
        <w:ind w:left="4262" w:hanging="480"/>
      </w:pPr>
    </w:lvl>
    <w:lvl w:ilvl="8">
      <w:start w:val="1"/>
      <w:numFmt w:val="lowerRoman"/>
      <w:lvlText w:val="%9."/>
      <w:lvlJc w:val="right"/>
      <w:pPr>
        <w:ind w:left="4742" w:hanging="480"/>
      </w:pPr>
    </w:lvl>
  </w:abstractNum>
  <w:abstractNum w:abstractNumId="4" w15:restartNumberingAfterBreak="0">
    <w:nsid w:val="58D64E24"/>
    <w:multiLevelType w:val="multilevel"/>
    <w:tmpl w:val="17266C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2DA1058"/>
    <w:multiLevelType w:val="multilevel"/>
    <w:tmpl w:val="5EF68718"/>
    <w:lvl w:ilvl="0">
      <w:start w:val="1"/>
      <w:numFmt w:val="decimal"/>
      <w:lvlText w:val="%1."/>
      <w:lvlJc w:val="left"/>
      <w:pPr>
        <w:ind w:left="1470" w:hanging="360"/>
      </w:pPr>
    </w:lvl>
    <w:lvl w:ilvl="1">
      <w:start w:val="1"/>
      <w:numFmt w:val="decimal"/>
      <w:lvlText w:val="%2、"/>
      <w:lvlJc w:val="left"/>
      <w:pPr>
        <w:ind w:left="2070" w:hanging="480"/>
      </w:pPr>
    </w:lvl>
    <w:lvl w:ilvl="2">
      <w:start w:val="1"/>
      <w:numFmt w:val="lowerRoman"/>
      <w:lvlText w:val="%3."/>
      <w:lvlJc w:val="right"/>
      <w:pPr>
        <w:ind w:left="2550" w:hanging="480"/>
      </w:pPr>
    </w:lvl>
    <w:lvl w:ilvl="3">
      <w:start w:val="1"/>
      <w:numFmt w:val="decimal"/>
      <w:lvlText w:val="%4."/>
      <w:lvlJc w:val="left"/>
      <w:pPr>
        <w:ind w:left="3030" w:hanging="480"/>
      </w:pPr>
    </w:lvl>
    <w:lvl w:ilvl="4">
      <w:start w:val="1"/>
      <w:numFmt w:val="decimal"/>
      <w:lvlText w:val="%5、"/>
      <w:lvlJc w:val="left"/>
      <w:pPr>
        <w:ind w:left="3510" w:hanging="480"/>
      </w:pPr>
    </w:lvl>
    <w:lvl w:ilvl="5">
      <w:start w:val="1"/>
      <w:numFmt w:val="lowerRoman"/>
      <w:lvlText w:val="%6."/>
      <w:lvlJc w:val="right"/>
      <w:pPr>
        <w:ind w:left="3990" w:hanging="480"/>
      </w:pPr>
    </w:lvl>
    <w:lvl w:ilvl="6">
      <w:start w:val="1"/>
      <w:numFmt w:val="decimal"/>
      <w:lvlText w:val="%7."/>
      <w:lvlJc w:val="left"/>
      <w:pPr>
        <w:ind w:left="4470" w:hanging="480"/>
      </w:pPr>
    </w:lvl>
    <w:lvl w:ilvl="7">
      <w:start w:val="1"/>
      <w:numFmt w:val="decimal"/>
      <w:lvlText w:val="%8、"/>
      <w:lvlJc w:val="left"/>
      <w:pPr>
        <w:ind w:left="4950" w:hanging="480"/>
      </w:pPr>
    </w:lvl>
    <w:lvl w:ilvl="8">
      <w:start w:val="1"/>
      <w:numFmt w:val="lowerRoman"/>
      <w:lvlText w:val="%9."/>
      <w:lvlJc w:val="right"/>
      <w:pPr>
        <w:ind w:left="5430" w:hanging="480"/>
      </w:pPr>
    </w:lvl>
  </w:abstractNum>
  <w:abstractNum w:abstractNumId="6" w15:restartNumberingAfterBreak="0">
    <w:nsid w:val="7A5A3406"/>
    <w:multiLevelType w:val="multilevel"/>
    <w:tmpl w:val="1BD87EE4"/>
    <w:lvl w:ilvl="0">
      <w:start w:val="1"/>
      <w:numFmt w:val="decimal"/>
      <w:lvlText w:val="%1、"/>
      <w:lvlJc w:val="left"/>
      <w:pPr>
        <w:ind w:left="1110" w:hanging="720"/>
      </w:pPr>
    </w:lvl>
    <w:lvl w:ilvl="1">
      <w:start w:val="1"/>
      <w:numFmt w:val="decim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decim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decimal"/>
      <w:lvlText w:val="%8、"/>
      <w:lvlJc w:val="left"/>
      <w:pPr>
        <w:ind w:left="4230" w:hanging="480"/>
      </w:pPr>
    </w:lvl>
    <w:lvl w:ilvl="8">
      <w:start w:val="1"/>
      <w:numFmt w:val="lowerRoman"/>
      <w:lvlText w:val="%9."/>
      <w:lvlJc w:val="right"/>
      <w:pPr>
        <w:ind w:left="4710" w:hanging="480"/>
      </w:p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A9"/>
    <w:rsid w:val="005223A8"/>
    <w:rsid w:val="00D75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0371"/>
  <w15:chartTrackingRefBased/>
  <w15:docId w15:val="{8266AB3D-EC47-4425-85D3-713E6A04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AA9"/>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ss83">
    <w:name w:val="class83"/>
    <w:qFormat/>
    <w:rsid w:val="00D75AA9"/>
  </w:style>
  <w:style w:type="paragraph" w:customStyle="1" w:styleId="class82">
    <w:name w:val="class82"/>
    <w:basedOn w:val="a"/>
    <w:uiPriority w:val="99"/>
    <w:semiHidden/>
    <w:qFormat/>
    <w:rsid w:val="00D75AA9"/>
    <w:pPr>
      <w:widowControl/>
      <w:ind w:left="1280" w:hanging="640"/>
    </w:pPr>
    <w:rPr>
      <w:rFonts w:ascii="標楷體" w:eastAsia="標楷體" w:hAnsi="標楷體" w:cs="新細明體"/>
      <w:color w:val="000000"/>
      <w:kern w:val="0"/>
      <w:sz w:val="32"/>
      <w:szCs w:val="32"/>
    </w:rPr>
  </w:style>
  <w:style w:type="character" w:customStyle="1" w:styleId="class78">
    <w:name w:val="class78"/>
    <w:qFormat/>
    <w:rsid w:val="00D75AA9"/>
  </w:style>
  <w:style w:type="paragraph" w:customStyle="1" w:styleId="class77">
    <w:name w:val="class77"/>
    <w:basedOn w:val="a"/>
    <w:uiPriority w:val="99"/>
    <w:semiHidden/>
    <w:qFormat/>
    <w:rsid w:val="00D75AA9"/>
    <w:pPr>
      <w:widowControl/>
      <w:ind w:left="960" w:hanging="640"/>
    </w:pPr>
    <w:rPr>
      <w:rFonts w:ascii="標楷體" w:eastAsia="標楷體" w:hAnsi="標楷體" w:cs="新細明體"/>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ylan@go.pymhs.tyc.edu.tw" TargetMode="External"/><Relationship Id="rId5" Type="http://schemas.openxmlformats.org/officeDocument/2006/relationships/hyperlink" Target="mailto:t402@swjh.ty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2025-01-09T02:51:00Z</dcterms:created>
  <dcterms:modified xsi:type="dcterms:W3CDTF">2025-01-09T02:53:00Z</dcterms:modified>
</cp:coreProperties>
</file>