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367" w:rsidRDefault="00326367" w:rsidP="00326367">
      <w:pPr>
        <w:jc w:val="center"/>
        <w:rPr>
          <w:b/>
          <w:sz w:val="40"/>
          <w:szCs w:val="40"/>
        </w:rPr>
      </w:pPr>
      <w:r>
        <w:rPr>
          <w:b/>
          <w:sz w:val="40"/>
          <w:szCs w:val="40"/>
          <w:u w:val="thick"/>
        </w:rPr>
        <w:t>11</w:t>
      </w:r>
      <w:r w:rsidR="00F9370E">
        <w:rPr>
          <w:rFonts w:hint="eastAsia"/>
          <w:b/>
          <w:sz w:val="40"/>
          <w:szCs w:val="40"/>
          <w:u w:val="thick"/>
        </w:rPr>
        <w:t>1</w:t>
      </w:r>
      <w:r>
        <w:rPr>
          <w:rFonts w:hint="eastAsia"/>
          <w:b/>
          <w:sz w:val="40"/>
          <w:szCs w:val="40"/>
        </w:rPr>
        <w:t>學年度</w:t>
      </w:r>
      <w:r>
        <w:rPr>
          <w:rFonts w:hint="eastAsia"/>
          <w:b/>
          <w:sz w:val="40"/>
          <w:szCs w:val="40"/>
        </w:rPr>
        <w:t xml:space="preserve"> </w:t>
      </w:r>
      <w:r w:rsidR="00CA6D73">
        <w:rPr>
          <w:rFonts w:hint="eastAsia"/>
          <w:b/>
          <w:sz w:val="40"/>
          <w:szCs w:val="40"/>
        </w:rPr>
        <w:t>交通</w:t>
      </w:r>
      <w:r>
        <w:rPr>
          <w:rFonts w:hint="eastAsia"/>
          <w:b/>
          <w:sz w:val="40"/>
          <w:szCs w:val="40"/>
        </w:rPr>
        <w:t>專車</w:t>
      </w:r>
      <w:r w:rsidR="00CA6D73">
        <w:rPr>
          <w:rFonts w:hint="eastAsia"/>
          <w:b/>
          <w:sz w:val="40"/>
          <w:szCs w:val="40"/>
        </w:rPr>
        <w:t>(</w:t>
      </w:r>
      <w:r w:rsidR="00CA6D73">
        <w:rPr>
          <w:rFonts w:hint="eastAsia"/>
          <w:b/>
          <w:sz w:val="40"/>
          <w:szCs w:val="40"/>
        </w:rPr>
        <w:t>暨</w:t>
      </w:r>
      <w:r>
        <w:rPr>
          <w:rFonts w:hint="eastAsia"/>
          <w:b/>
          <w:sz w:val="40"/>
          <w:szCs w:val="40"/>
        </w:rPr>
        <w:t>反映</w:t>
      </w:r>
      <w:r w:rsidR="00CA6D73">
        <w:rPr>
          <w:rFonts w:hint="eastAsia"/>
          <w:b/>
          <w:sz w:val="40"/>
          <w:szCs w:val="40"/>
        </w:rPr>
        <w:t>事件</w:t>
      </w:r>
      <w:r w:rsidR="00CA6D73">
        <w:rPr>
          <w:rFonts w:hint="eastAsia"/>
          <w:b/>
          <w:sz w:val="40"/>
          <w:szCs w:val="40"/>
        </w:rPr>
        <w:t>)</w:t>
      </w:r>
      <w:r>
        <w:rPr>
          <w:rFonts w:hint="eastAsia"/>
          <w:b/>
          <w:sz w:val="40"/>
          <w:szCs w:val="40"/>
        </w:rPr>
        <w:t>紀錄表</w:t>
      </w:r>
    </w:p>
    <w:p w:rsidR="00326367" w:rsidRDefault="00326367" w:rsidP="00326367">
      <w:pPr>
        <w:jc w:val="right"/>
        <w:rPr>
          <w:b/>
          <w:szCs w:val="24"/>
        </w:rPr>
      </w:pPr>
      <w:r>
        <w:rPr>
          <w:rFonts w:hint="eastAsia"/>
          <w:b/>
          <w:szCs w:val="24"/>
        </w:rPr>
        <w:t>承辦人：簡</w:t>
      </w:r>
      <w:r w:rsidR="00F9370E">
        <w:rPr>
          <w:rFonts w:hint="eastAsia"/>
          <w:b/>
          <w:szCs w:val="24"/>
        </w:rPr>
        <w:t>靖峰</w:t>
      </w:r>
    </w:p>
    <w:tbl>
      <w:tblPr>
        <w:tblStyle w:val="a3"/>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2180"/>
        <w:gridCol w:w="1974"/>
        <w:gridCol w:w="2233"/>
        <w:gridCol w:w="2511"/>
      </w:tblGrid>
      <w:tr w:rsidR="00326367" w:rsidRPr="003F1AE3" w:rsidTr="00D74562">
        <w:tc>
          <w:tcPr>
            <w:tcW w:w="1309" w:type="dxa"/>
            <w:shd w:val="clear" w:color="auto" w:fill="auto"/>
            <w:hideMark/>
          </w:tcPr>
          <w:p w:rsidR="00326367" w:rsidRPr="003F1AE3" w:rsidRDefault="00326367">
            <w:pPr>
              <w:rPr>
                <w:szCs w:val="24"/>
              </w:rPr>
            </w:pPr>
            <w:r w:rsidRPr="003F1AE3">
              <w:rPr>
                <w:rFonts w:hint="eastAsia"/>
                <w:szCs w:val="24"/>
              </w:rPr>
              <w:t>日期</w:t>
            </w:r>
          </w:p>
          <w:p w:rsidR="00326367" w:rsidRPr="003F1AE3" w:rsidRDefault="00326367">
            <w:pPr>
              <w:jc w:val="center"/>
              <w:rPr>
                <w:szCs w:val="24"/>
              </w:rPr>
            </w:pPr>
            <w:r w:rsidRPr="003F1AE3">
              <w:rPr>
                <w:szCs w:val="24"/>
              </w:rPr>
              <w:t xml:space="preserve">    </w:t>
            </w:r>
            <w:r w:rsidRPr="003F1AE3">
              <w:rPr>
                <w:rFonts w:hint="eastAsia"/>
                <w:szCs w:val="24"/>
              </w:rPr>
              <w:t>時間</w:t>
            </w:r>
          </w:p>
        </w:tc>
        <w:tc>
          <w:tcPr>
            <w:tcW w:w="2180" w:type="dxa"/>
            <w:shd w:val="clear" w:color="auto" w:fill="auto"/>
            <w:hideMark/>
          </w:tcPr>
          <w:p w:rsidR="00326367" w:rsidRPr="003F1AE3" w:rsidRDefault="00326367">
            <w:pPr>
              <w:jc w:val="center"/>
              <w:rPr>
                <w:sz w:val="28"/>
                <w:szCs w:val="28"/>
              </w:rPr>
            </w:pPr>
            <w:r w:rsidRPr="003F1AE3">
              <w:rPr>
                <w:rFonts w:hint="eastAsia"/>
                <w:sz w:val="28"/>
                <w:szCs w:val="28"/>
              </w:rPr>
              <w:t>反映方</w:t>
            </w:r>
          </w:p>
        </w:tc>
        <w:tc>
          <w:tcPr>
            <w:tcW w:w="1974" w:type="dxa"/>
            <w:shd w:val="clear" w:color="auto" w:fill="auto"/>
            <w:hideMark/>
          </w:tcPr>
          <w:p w:rsidR="00326367" w:rsidRPr="003F1AE3" w:rsidRDefault="00326367">
            <w:pPr>
              <w:jc w:val="center"/>
              <w:rPr>
                <w:szCs w:val="24"/>
              </w:rPr>
            </w:pPr>
            <w:r w:rsidRPr="003F1AE3">
              <w:rPr>
                <w:rFonts w:hint="eastAsia"/>
                <w:szCs w:val="24"/>
              </w:rPr>
              <w:t>校</w:t>
            </w:r>
            <w:r w:rsidRPr="003F1AE3">
              <w:rPr>
                <w:szCs w:val="24"/>
              </w:rPr>
              <w:t xml:space="preserve">  </w:t>
            </w:r>
            <w:r w:rsidRPr="003F1AE3">
              <w:rPr>
                <w:rFonts w:hint="eastAsia"/>
                <w:szCs w:val="24"/>
              </w:rPr>
              <w:t>方</w:t>
            </w:r>
          </w:p>
          <w:p w:rsidR="00326367" w:rsidRPr="003F1AE3" w:rsidRDefault="00326367">
            <w:pPr>
              <w:jc w:val="center"/>
              <w:rPr>
                <w:szCs w:val="24"/>
              </w:rPr>
            </w:pPr>
            <w:r w:rsidRPr="003F1AE3">
              <w:rPr>
                <w:szCs w:val="24"/>
              </w:rPr>
              <w:t>(</w:t>
            </w:r>
            <w:r w:rsidRPr="003F1AE3">
              <w:rPr>
                <w:rFonts w:hint="eastAsia"/>
                <w:szCs w:val="24"/>
              </w:rPr>
              <w:t>教官室</w:t>
            </w:r>
            <w:r w:rsidRPr="003F1AE3">
              <w:rPr>
                <w:szCs w:val="24"/>
              </w:rPr>
              <w:t>)</w:t>
            </w:r>
          </w:p>
        </w:tc>
        <w:tc>
          <w:tcPr>
            <w:tcW w:w="2233" w:type="dxa"/>
            <w:shd w:val="clear" w:color="auto" w:fill="auto"/>
            <w:hideMark/>
          </w:tcPr>
          <w:p w:rsidR="00326367" w:rsidRPr="003F1AE3" w:rsidRDefault="00326367">
            <w:pPr>
              <w:jc w:val="center"/>
              <w:rPr>
                <w:szCs w:val="24"/>
              </w:rPr>
            </w:pPr>
            <w:r w:rsidRPr="003F1AE3">
              <w:rPr>
                <w:rFonts w:hint="eastAsia"/>
                <w:szCs w:val="24"/>
              </w:rPr>
              <w:t>桃客回覆</w:t>
            </w:r>
          </w:p>
          <w:p w:rsidR="00326367" w:rsidRPr="003F1AE3" w:rsidRDefault="00326367" w:rsidP="00240F4B">
            <w:pPr>
              <w:jc w:val="center"/>
              <w:rPr>
                <w:szCs w:val="24"/>
              </w:rPr>
            </w:pPr>
            <w:r w:rsidRPr="003F1AE3">
              <w:rPr>
                <w:szCs w:val="24"/>
              </w:rPr>
              <w:t>(</w:t>
            </w:r>
            <w:r w:rsidR="00240F4B">
              <w:rPr>
                <w:rFonts w:hint="eastAsia"/>
                <w:szCs w:val="24"/>
              </w:rPr>
              <w:t>李先生</w:t>
            </w:r>
            <w:r w:rsidRPr="003F1AE3">
              <w:rPr>
                <w:szCs w:val="24"/>
              </w:rPr>
              <w:t>)</w:t>
            </w:r>
          </w:p>
        </w:tc>
        <w:tc>
          <w:tcPr>
            <w:tcW w:w="2511" w:type="dxa"/>
            <w:shd w:val="clear" w:color="auto" w:fill="auto"/>
            <w:hideMark/>
          </w:tcPr>
          <w:p w:rsidR="00326367" w:rsidRPr="003F1AE3" w:rsidRDefault="00326367">
            <w:pPr>
              <w:jc w:val="center"/>
              <w:rPr>
                <w:sz w:val="28"/>
                <w:szCs w:val="28"/>
              </w:rPr>
            </w:pPr>
            <w:r w:rsidRPr="003F1AE3">
              <w:rPr>
                <w:rFonts w:hint="eastAsia"/>
                <w:sz w:val="28"/>
                <w:szCs w:val="28"/>
              </w:rPr>
              <w:t>備</w:t>
            </w:r>
            <w:r w:rsidRPr="003F1AE3">
              <w:rPr>
                <w:sz w:val="28"/>
                <w:szCs w:val="28"/>
              </w:rPr>
              <w:t xml:space="preserve">   </w:t>
            </w:r>
            <w:r w:rsidRPr="003F1AE3">
              <w:rPr>
                <w:rFonts w:hint="eastAsia"/>
                <w:sz w:val="28"/>
                <w:szCs w:val="28"/>
              </w:rPr>
              <w:t>註</w:t>
            </w:r>
          </w:p>
        </w:tc>
      </w:tr>
      <w:tr w:rsidR="007C3189" w:rsidRPr="003F1AE3" w:rsidTr="00D74562">
        <w:tc>
          <w:tcPr>
            <w:tcW w:w="1309" w:type="dxa"/>
            <w:shd w:val="clear" w:color="auto" w:fill="auto"/>
          </w:tcPr>
          <w:p w:rsidR="00CA6D73" w:rsidRPr="003F1AE3" w:rsidRDefault="00CA6D73" w:rsidP="00CA6D73">
            <w:pPr>
              <w:rPr>
                <w:szCs w:val="24"/>
              </w:rPr>
            </w:pPr>
            <w:r w:rsidRPr="003F1AE3">
              <w:rPr>
                <w:szCs w:val="24"/>
              </w:rPr>
              <w:t>1</w:t>
            </w:r>
            <w:r w:rsidRPr="003F1AE3">
              <w:rPr>
                <w:rFonts w:hint="eastAsia"/>
                <w:szCs w:val="24"/>
              </w:rPr>
              <w:t>1</w:t>
            </w:r>
            <w:r>
              <w:rPr>
                <w:rFonts w:hint="eastAsia"/>
                <w:szCs w:val="24"/>
              </w:rPr>
              <w:t>1</w:t>
            </w:r>
            <w:r w:rsidRPr="003F1AE3">
              <w:rPr>
                <w:szCs w:val="24"/>
              </w:rPr>
              <w:t>.0</w:t>
            </w:r>
            <w:r>
              <w:rPr>
                <w:rFonts w:hint="eastAsia"/>
                <w:szCs w:val="24"/>
              </w:rPr>
              <w:t>6</w:t>
            </w:r>
            <w:r w:rsidRPr="003F1AE3">
              <w:rPr>
                <w:szCs w:val="24"/>
              </w:rPr>
              <w:t>.</w:t>
            </w:r>
            <w:r>
              <w:rPr>
                <w:rFonts w:hint="eastAsia"/>
                <w:szCs w:val="24"/>
              </w:rPr>
              <w:t>15</w:t>
            </w:r>
          </w:p>
          <w:p w:rsidR="007C3189" w:rsidRPr="003F1AE3" w:rsidRDefault="007C3189" w:rsidP="00CA6D73">
            <w:pPr>
              <w:rPr>
                <w:szCs w:val="24"/>
              </w:rPr>
            </w:pPr>
          </w:p>
        </w:tc>
        <w:tc>
          <w:tcPr>
            <w:tcW w:w="2180" w:type="dxa"/>
            <w:shd w:val="clear" w:color="auto" w:fill="auto"/>
          </w:tcPr>
          <w:p w:rsidR="007C3189" w:rsidRDefault="00CA6D73" w:rsidP="00CA6D73">
            <w:pPr>
              <w:rPr>
                <w:szCs w:val="24"/>
              </w:rPr>
            </w:pPr>
            <w:r>
              <w:rPr>
                <w:rFonts w:hint="eastAsia"/>
                <w:szCs w:val="24"/>
              </w:rPr>
              <w:t>開始調查暑期專車搭乘意願</w:t>
            </w:r>
            <w:r>
              <w:rPr>
                <w:rFonts w:hint="eastAsia"/>
                <w:szCs w:val="24"/>
              </w:rPr>
              <w:t>(</w:t>
            </w:r>
            <w:r>
              <w:rPr>
                <w:rFonts w:hint="eastAsia"/>
                <w:szCs w:val="24"/>
              </w:rPr>
              <w:t>校內</w:t>
            </w:r>
            <w:r>
              <w:rPr>
                <w:rFonts w:hint="eastAsia"/>
                <w:szCs w:val="24"/>
              </w:rPr>
              <w:t>)</w:t>
            </w:r>
          </w:p>
        </w:tc>
        <w:tc>
          <w:tcPr>
            <w:tcW w:w="1974" w:type="dxa"/>
            <w:shd w:val="clear" w:color="auto" w:fill="auto"/>
          </w:tcPr>
          <w:p w:rsidR="007C3189" w:rsidRPr="003F1AE3" w:rsidRDefault="00CA6D73" w:rsidP="007C3189">
            <w:pPr>
              <w:pStyle w:val="2"/>
              <w:outlineLvl w:val="1"/>
              <w:rPr>
                <w:color w:val="auto"/>
              </w:rPr>
            </w:pPr>
            <w:r>
              <w:rPr>
                <w:rFonts w:hint="eastAsia"/>
                <w:color w:val="auto"/>
              </w:rPr>
              <w:t>(7/18~8/12)</w:t>
            </w:r>
          </w:p>
        </w:tc>
        <w:tc>
          <w:tcPr>
            <w:tcW w:w="2233" w:type="dxa"/>
            <w:shd w:val="clear" w:color="auto" w:fill="auto"/>
          </w:tcPr>
          <w:p w:rsidR="007C3189" w:rsidRDefault="007C3189" w:rsidP="007C3189">
            <w:pPr>
              <w:rPr>
                <w:szCs w:val="24"/>
              </w:rPr>
            </w:pPr>
          </w:p>
        </w:tc>
        <w:tc>
          <w:tcPr>
            <w:tcW w:w="2511" w:type="dxa"/>
            <w:shd w:val="clear" w:color="auto" w:fill="auto"/>
          </w:tcPr>
          <w:p w:rsidR="007C3189" w:rsidRPr="003F1AE3" w:rsidRDefault="00CA6D73" w:rsidP="007C3189">
            <w:pPr>
              <w:rPr>
                <w:szCs w:val="24"/>
              </w:rPr>
            </w:pPr>
            <w:r>
              <w:rPr>
                <w:rFonts w:hint="eastAsia"/>
                <w:szCs w:val="24"/>
              </w:rPr>
              <w:t>6/24</w:t>
            </w:r>
            <w:r>
              <w:rPr>
                <w:rFonts w:hint="eastAsia"/>
                <w:szCs w:val="24"/>
              </w:rPr>
              <w:t>截止</w:t>
            </w:r>
          </w:p>
        </w:tc>
      </w:tr>
      <w:tr w:rsidR="00CA6D73" w:rsidRPr="003F1AE3" w:rsidTr="00D74562">
        <w:tc>
          <w:tcPr>
            <w:tcW w:w="1309" w:type="dxa"/>
            <w:shd w:val="clear" w:color="auto" w:fill="auto"/>
          </w:tcPr>
          <w:p w:rsidR="00CA6D73" w:rsidRPr="003F1AE3" w:rsidRDefault="00CA6D73" w:rsidP="00CA6D73">
            <w:pPr>
              <w:rPr>
                <w:szCs w:val="24"/>
              </w:rPr>
            </w:pPr>
            <w:r w:rsidRPr="003F1AE3">
              <w:rPr>
                <w:szCs w:val="24"/>
              </w:rPr>
              <w:t>1</w:t>
            </w:r>
            <w:r w:rsidRPr="003F1AE3">
              <w:rPr>
                <w:rFonts w:hint="eastAsia"/>
                <w:szCs w:val="24"/>
              </w:rPr>
              <w:t>1</w:t>
            </w:r>
            <w:r>
              <w:rPr>
                <w:rFonts w:hint="eastAsia"/>
                <w:szCs w:val="24"/>
              </w:rPr>
              <w:t>1</w:t>
            </w:r>
            <w:r w:rsidRPr="003F1AE3">
              <w:rPr>
                <w:szCs w:val="24"/>
              </w:rPr>
              <w:t>.0</w:t>
            </w:r>
            <w:r>
              <w:rPr>
                <w:rFonts w:hint="eastAsia"/>
                <w:szCs w:val="24"/>
              </w:rPr>
              <w:t>6</w:t>
            </w:r>
            <w:r w:rsidRPr="003F1AE3">
              <w:rPr>
                <w:szCs w:val="24"/>
              </w:rPr>
              <w:t>.</w:t>
            </w:r>
            <w:r>
              <w:rPr>
                <w:rFonts w:hint="eastAsia"/>
                <w:szCs w:val="24"/>
              </w:rPr>
              <w:t>28</w:t>
            </w:r>
          </w:p>
          <w:p w:rsidR="00CA6D73" w:rsidRPr="003F1AE3" w:rsidRDefault="00CA6D73" w:rsidP="00CA6D73">
            <w:pPr>
              <w:rPr>
                <w:szCs w:val="24"/>
              </w:rPr>
            </w:pPr>
          </w:p>
        </w:tc>
        <w:tc>
          <w:tcPr>
            <w:tcW w:w="2180" w:type="dxa"/>
            <w:shd w:val="clear" w:color="auto" w:fill="auto"/>
          </w:tcPr>
          <w:p w:rsidR="00CA6D73" w:rsidRDefault="00CA6D73" w:rsidP="00CA6D73">
            <w:pPr>
              <w:rPr>
                <w:szCs w:val="24"/>
              </w:rPr>
            </w:pPr>
            <w:r>
              <w:rPr>
                <w:rFonts w:hint="eastAsia"/>
                <w:szCs w:val="24"/>
              </w:rPr>
              <w:t>暑期專車搭乘統計</w:t>
            </w:r>
          </w:p>
          <w:p w:rsidR="00D11473" w:rsidRDefault="00D11473" w:rsidP="00CA6D73">
            <w:pPr>
              <w:rPr>
                <w:szCs w:val="24"/>
              </w:rPr>
            </w:pPr>
            <w:r>
              <w:rPr>
                <w:rFonts w:hint="eastAsia"/>
                <w:szCs w:val="24"/>
              </w:rPr>
              <w:t>如右：</w:t>
            </w:r>
          </w:p>
        </w:tc>
        <w:tc>
          <w:tcPr>
            <w:tcW w:w="1974" w:type="dxa"/>
            <w:shd w:val="clear" w:color="auto" w:fill="auto"/>
          </w:tcPr>
          <w:p w:rsidR="00CA6D73" w:rsidRPr="00D74562" w:rsidRDefault="00CA6D73" w:rsidP="00D74562">
            <w:pPr>
              <w:rPr>
                <w:rFonts w:asciiTheme="minorEastAsia" w:hAnsiTheme="minorEastAsia"/>
                <w:szCs w:val="24"/>
              </w:rPr>
            </w:pPr>
            <w:r w:rsidRPr="00D74562">
              <w:rPr>
                <w:rFonts w:asciiTheme="minorEastAsia" w:hAnsiTheme="minorEastAsia" w:hint="eastAsia"/>
                <w:szCs w:val="24"/>
              </w:rPr>
              <w:t>桃園線35人</w:t>
            </w:r>
          </w:p>
          <w:p w:rsidR="00CA6D73" w:rsidRPr="00D74562" w:rsidRDefault="00CA6D73" w:rsidP="00D74562">
            <w:pPr>
              <w:rPr>
                <w:rFonts w:asciiTheme="minorEastAsia" w:hAnsiTheme="minorEastAsia" w:cstheme="majorBidi"/>
                <w:szCs w:val="24"/>
              </w:rPr>
            </w:pPr>
            <w:r w:rsidRPr="00D74562">
              <w:rPr>
                <w:rFonts w:asciiTheme="minorEastAsia" w:hAnsiTheme="minorEastAsia" w:cstheme="majorBidi" w:hint="eastAsia"/>
                <w:szCs w:val="24"/>
              </w:rPr>
              <w:t>中壢</w:t>
            </w:r>
            <w:r w:rsidRPr="00D74562">
              <w:rPr>
                <w:rFonts w:asciiTheme="minorEastAsia" w:hAnsiTheme="minorEastAsia" w:cstheme="majorBidi"/>
                <w:szCs w:val="24"/>
              </w:rPr>
              <w:t>線</w:t>
            </w:r>
            <w:r w:rsidRPr="00D74562">
              <w:rPr>
                <w:rFonts w:asciiTheme="minorEastAsia" w:hAnsiTheme="minorEastAsia" w:cstheme="majorBidi" w:hint="eastAsia"/>
                <w:szCs w:val="24"/>
              </w:rPr>
              <w:t>43人</w:t>
            </w:r>
          </w:p>
        </w:tc>
        <w:tc>
          <w:tcPr>
            <w:tcW w:w="2233" w:type="dxa"/>
            <w:shd w:val="clear" w:color="auto" w:fill="auto"/>
          </w:tcPr>
          <w:p w:rsidR="00CA6D73" w:rsidRPr="00D74562" w:rsidRDefault="00CA6D73" w:rsidP="00D74562">
            <w:pPr>
              <w:rPr>
                <w:rFonts w:asciiTheme="minorEastAsia" w:hAnsiTheme="minorEastAsia" w:cstheme="majorBidi"/>
                <w:szCs w:val="24"/>
              </w:rPr>
            </w:pPr>
            <w:r w:rsidRPr="00D74562">
              <w:rPr>
                <w:rFonts w:asciiTheme="minorEastAsia" w:hAnsiTheme="minorEastAsia" w:cstheme="majorBidi" w:hint="eastAsia"/>
                <w:szCs w:val="24"/>
              </w:rPr>
              <w:t>八德線41人</w:t>
            </w:r>
          </w:p>
          <w:p w:rsidR="00CA6D73" w:rsidRPr="00D74562" w:rsidRDefault="00CA6D73" w:rsidP="00D74562">
            <w:pPr>
              <w:rPr>
                <w:rFonts w:asciiTheme="minorEastAsia" w:hAnsiTheme="minorEastAsia"/>
                <w:szCs w:val="24"/>
              </w:rPr>
            </w:pPr>
            <w:r w:rsidRPr="00D74562">
              <w:rPr>
                <w:rFonts w:asciiTheme="minorEastAsia" w:hAnsiTheme="minorEastAsia" w:cstheme="majorBidi" w:hint="eastAsia"/>
                <w:szCs w:val="24"/>
              </w:rPr>
              <w:t>大湳</w:t>
            </w:r>
            <w:r w:rsidRPr="00D74562">
              <w:rPr>
                <w:rFonts w:asciiTheme="minorEastAsia" w:hAnsiTheme="minorEastAsia" w:cstheme="majorBidi"/>
                <w:szCs w:val="24"/>
              </w:rPr>
              <w:t>線</w:t>
            </w:r>
            <w:r w:rsidRPr="00D74562">
              <w:rPr>
                <w:rFonts w:asciiTheme="minorEastAsia" w:hAnsiTheme="minorEastAsia" w:cstheme="majorBidi" w:hint="eastAsia"/>
                <w:szCs w:val="24"/>
              </w:rPr>
              <w:t>42人</w:t>
            </w:r>
          </w:p>
        </w:tc>
        <w:tc>
          <w:tcPr>
            <w:tcW w:w="2511" w:type="dxa"/>
            <w:shd w:val="clear" w:color="auto" w:fill="auto"/>
          </w:tcPr>
          <w:p w:rsidR="00CA6D73" w:rsidRPr="00D74562" w:rsidRDefault="00CA6D73" w:rsidP="00CA6D73">
            <w:pPr>
              <w:rPr>
                <w:b/>
                <w:szCs w:val="24"/>
              </w:rPr>
            </w:pPr>
          </w:p>
        </w:tc>
      </w:tr>
      <w:tr w:rsidR="00240F4B" w:rsidRPr="003F1AE3" w:rsidTr="00D74562">
        <w:tc>
          <w:tcPr>
            <w:tcW w:w="1309" w:type="dxa"/>
            <w:shd w:val="clear" w:color="auto" w:fill="auto"/>
          </w:tcPr>
          <w:p w:rsidR="00240F4B" w:rsidRPr="003F1AE3" w:rsidRDefault="00240F4B" w:rsidP="00240F4B">
            <w:pPr>
              <w:rPr>
                <w:szCs w:val="24"/>
              </w:rPr>
            </w:pPr>
            <w:r w:rsidRPr="003F1AE3">
              <w:rPr>
                <w:szCs w:val="24"/>
              </w:rPr>
              <w:t>1</w:t>
            </w:r>
            <w:r w:rsidRPr="003F1AE3">
              <w:rPr>
                <w:rFonts w:hint="eastAsia"/>
                <w:szCs w:val="24"/>
              </w:rPr>
              <w:t>1</w:t>
            </w:r>
            <w:r>
              <w:rPr>
                <w:rFonts w:hint="eastAsia"/>
                <w:szCs w:val="24"/>
              </w:rPr>
              <w:t>1</w:t>
            </w:r>
            <w:r w:rsidRPr="003F1AE3">
              <w:rPr>
                <w:szCs w:val="24"/>
              </w:rPr>
              <w:t>.0</w:t>
            </w:r>
            <w:r>
              <w:rPr>
                <w:rFonts w:hint="eastAsia"/>
                <w:szCs w:val="24"/>
              </w:rPr>
              <w:t>7</w:t>
            </w:r>
            <w:r w:rsidRPr="003F1AE3">
              <w:rPr>
                <w:szCs w:val="24"/>
              </w:rPr>
              <w:t>.</w:t>
            </w:r>
            <w:r>
              <w:rPr>
                <w:rFonts w:hint="eastAsia"/>
                <w:szCs w:val="24"/>
              </w:rPr>
              <w:t>18</w:t>
            </w:r>
          </w:p>
          <w:p w:rsidR="00240F4B" w:rsidRPr="003F1AE3" w:rsidRDefault="00240F4B" w:rsidP="00240F4B">
            <w:pPr>
              <w:rPr>
                <w:szCs w:val="24"/>
              </w:rPr>
            </w:pPr>
            <w:r w:rsidRPr="003F1AE3">
              <w:rPr>
                <w:szCs w:val="24"/>
              </w:rPr>
              <w:t>--</w:t>
            </w:r>
            <w:r w:rsidRPr="003F1AE3">
              <w:rPr>
                <w:rFonts w:hint="eastAsia"/>
                <w:szCs w:val="24"/>
              </w:rPr>
              <w:t>1</w:t>
            </w:r>
            <w:r>
              <w:rPr>
                <w:rFonts w:hint="eastAsia"/>
                <w:szCs w:val="24"/>
              </w:rPr>
              <w:t>455</w:t>
            </w:r>
          </w:p>
        </w:tc>
        <w:tc>
          <w:tcPr>
            <w:tcW w:w="2180" w:type="dxa"/>
            <w:shd w:val="clear" w:color="auto" w:fill="auto"/>
          </w:tcPr>
          <w:p w:rsidR="00240F4B" w:rsidRPr="003F1AE3" w:rsidRDefault="00240F4B" w:rsidP="00240F4B">
            <w:pPr>
              <w:rPr>
                <w:szCs w:val="24"/>
              </w:rPr>
            </w:pPr>
          </w:p>
        </w:tc>
        <w:tc>
          <w:tcPr>
            <w:tcW w:w="1974" w:type="dxa"/>
            <w:shd w:val="clear" w:color="auto" w:fill="auto"/>
          </w:tcPr>
          <w:p w:rsidR="00240F4B" w:rsidRPr="003F1AE3" w:rsidRDefault="00240F4B" w:rsidP="00240F4B">
            <w:pPr>
              <w:rPr>
                <w:szCs w:val="24"/>
              </w:rPr>
            </w:pPr>
          </w:p>
        </w:tc>
        <w:tc>
          <w:tcPr>
            <w:tcW w:w="2233" w:type="dxa"/>
            <w:shd w:val="clear" w:color="auto" w:fill="auto"/>
          </w:tcPr>
          <w:p w:rsidR="00240F4B" w:rsidRPr="003F1AE3" w:rsidRDefault="00240F4B" w:rsidP="00240F4B">
            <w:pPr>
              <w:rPr>
                <w:szCs w:val="24"/>
              </w:rPr>
            </w:pPr>
          </w:p>
        </w:tc>
        <w:tc>
          <w:tcPr>
            <w:tcW w:w="2511" w:type="dxa"/>
            <w:shd w:val="clear" w:color="auto" w:fill="auto"/>
          </w:tcPr>
          <w:p w:rsidR="00240F4B" w:rsidRDefault="00240F4B" w:rsidP="00240F4B">
            <w:pPr>
              <w:rPr>
                <w:szCs w:val="24"/>
              </w:rPr>
            </w:pPr>
            <w:r>
              <w:rPr>
                <w:rFonts w:hint="eastAsia"/>
                <w:szCs w:val="24"/>
              </w:rPr>
              <w:t>由承辦人與主任教官到每車</w:t>
            </w:r>
            <w:r>
              <w:rPr>
                <w:rFonts w:hint="eastAsia"/>
                <w:szCs w:val="24"/>
              </w:rPr>
              <w:t>(</w:t>
            </w:r>
            <w:r>
              <w:rPr>
                <w:rFonts w:hint="eastAsia"/>
                <w:szCs w:val="24"/>
              </w:rPr>
              <w:t>四線</w:t>
            </w:r>
            <w:r>
              <w:rPr>
                <w:rFonts w:hint="eastAsia"/>
                <w:szCs w:val="24"/>
              </w:rPr>
              <w:t>)</w:t>
            </w:r>
            <w:r>
              <w:rPr>
                <w:rFonts w:hint="eastAsia"/>
                <w:szCs w:val="24"/>
              </w:rPr>
              <w:t>宣導學生上</w:t>
            </w:r>
            <w:r>
              <w:rPr>
                <w:rFonts w:hint="eastAsia"/>
                <w:szCs w:val="24"/>
              </w:rPr>
              <w:t>/</w:t>
            </w:r>
            <w:r>
              <w:rPr>
                <w:rFonts w:hint="eastAsia"/>
                <w:szCs w:val="24"/>
              </w:rPr>
              <w:t>放學一定要搭乘</w:t>
            </w:r>
          </w:p>
          <w:p w:rsidR="00240F4B" w:rsidRPr="003F1AE3" w:rsidRDefault="00240F4B" w:rsidP="00240F4B">
            <w:pPr>
              <w:rPr>
                <w:szCs w:val="24"/>
              </w:rPr>
            </w:pPr>
            <w:r>
              <w:rPr>
                <w:rFonts w:hint="eastAsia"/>
                <w:szCs w:val="24"/>
              </w:rPr>
              <w:t>，否則桃客因成本考量，未滿</w:t>
            </w:r>
            <w:r>
              <w:rPr>
                <w:rFonts w:hint="eastAsia"/>
                <w:szCs w:val="24"/>
              </w:rPr>
              <w:t>40</w:t>
            </w:r>
            <w:r>
              <w:rPr>
                <w:rFonts w:hint="eastAsia"/>
                <w:szCs w:val="24"/>
              </w:rPr>
              <w:t>人將不願派車，會導致學生無車可搭，請同學務必搭乘不可失去搭乘機會。</w:t>
            </w:r>
          </w:p>
        </w:tc>
      </w:tr>
      <w:tr w:rsidR="00240F4B" w:rsidRPr="003F1AE3" w:rsidTr="00D74562">
        <w:tc>
          <w:tcPr>
            <w:tcW w:w="1309" w:type="dxa"/>
            <w:shd w:val="clear" w:color="auto" w:fill="auto"/>
          </w:tcPr>
          <w:p w:rsidR="00240F4B" w:rsidRPr="003F1AE3" w:rsidRDefault="00240F4B" w:rsidP="00240F4B">
            <w:pPr>
              <w:rPr>
                <w:szCs w:val="24"/>
              </w:rPr>
            </w:pPr>
            <w:r w:rsidRPr="003F1AE3">
              <w:rPr>
                <w:rFonts w:hint="eastAsia"/>
                <w:szCs w:val="24"/>
              </w:rPr>
              <w:t>11</w:t>
            </w:r>
            <w:r>
              <w:rPr>
                <w:rFonts w:hint="eastAsia"/>
                <w:szCs w:val="24"/>
              </w:rPr>
              <w:t>1</w:t>
            </w:r>
            <w:r w:rsidRPr="003F1AE3">
              <w:rPr>
                <w:rFonts w:hint="eastAsia"/>
                <w:szCs w:val="24"/>
              </w:rPr>
              <w:t>.</w:t>
            </w:r>
            <w:r>
              <w:rPr>
                <w:rFonts w:hint="eastAsia"/>
                <w:szCs w:val="24"/>
              </w:rPr>
              <w:t>07</w:t>
            </w:r>
            <w:r w:rsidRPr="003F1AE3">
              <w:rPr>
                <w:rFonts w:hint="eastAsia"/>
                <w:szCs w:val="24"/>
              </w:rPr>
              <w:t>.</w:t>
            </w:r>
            <w:r>
              <w:rPr>
                <w:rFonts w:hint="eastAsia"/>
                <w:szCs w:val="24"/>
              </w:rPr>
              <w:t>19</w:t>
            </w:r>
          </w:p>
          <w:p w:rsidR="00240F4B" w:rsidRPr="003F1AE3" w:rsidRDefault="00240F4B" w:rsidP="00240F4B">
            <w:pPr>
              <w:rPr>
                <w:szCs w:val="24"/>
              </w:rPr>
            </w:pPr>
            <w:r w:rsidRPr="003F1AE3">
              <w:rPr>
                <w:rFonts w:hint="eastAsia"/>
                <w:szCs w:val="24"/>
              </w:rPr>
              <w:t>--0</w:t>
            </w:r>
            <w:r>
              <w:rPr>
                <w:rFonts w:hint="eastAsia"/>
                <w:szCs w:val="24"/>
              </w:rPr>
              <w:t>83</w:t>
            </w:r>
            <w:r w:rsidRPr="003F1AE3">
              <w:rPr>
                <w:rFonts w:hint="eastAsia"/>
                <w:szCs w:val="24"/>
              </w:rPr>
              <w:t>0</w:t>
            </w:r>
          </w:p>
        </w:tc>
        <w:tc>
          <w:tcPr>
            <w:tcW w:w="2180" w:type="dxa"/>
            <w:shd w:val="clear" w:color="auto" w:fill="auto"/>
          </w:tcPr>
          <w:p w:rsidR="00240F4B" w:rsidRPr="003F1AE3" w:rsidRDefault="00240F4B" w:rsidP="00240F4B">
            <w:pPr>
              <w:rPr>
                <w:szCs w:val="24"/>
              </w:rPr>
            </w:pPr>
            <w:r>
              <w:rPr>
                <w:rFonts w:hint="eastAsia"/>
                <w:szCs w:val="24"/>
              </w:rPr>
              <w:t xml:space="preserve"> </w:t>
            </w:r>
            <w:r>
              <w:rPr>
                <w:rFonts w:hint="eastAsia"/>
                <w:szCs w:val="24"/>
              </w:rPr>
              <w:t>學生</w:t>
            </w:r>
            <w:r w:rsidRPr="003F1AE3">
              <w:rPr>
                <w:rFonts w:hint="eastAsia"/>
                <w:szCs w:val="24"/>
              </w:rPr>
              <w:t>反應：</w:t>
            </w:r>
          </w:p>
          <w:p w:rsidR="00240F4B" w:rsidRPr="003F1AE3" w:rsidRDefault="00240F4B" w:rsidP="00240F4B">
            <w:pPr>
              <w:rPr>
                <w:szCs w:val="24"/>
              </w:rPr>
            </w:pPr>
            <w:r>
              <w:rPr>
                <w:rFonts w:asciiTheme="minorEastAsia" w:hAnsiTheme="minorEastAsia" w:hint="eastAsia"/>
                <w:szCs w:val="24"/>
              </w:rPr>
              <w:t>大湳</w:t>
            </w:r>
            <w:r w:rsidRPr="003F1AE3">
              <w:rPr>
                <w:rFonts w:asciiTheme="minorEastAsia" w:hAnsiTheme="minorEastAsia" w:hint="eastAsia"/>
                <w:szCs w:val="24"/>
              </w:rPr>
              <w:t>線</w:t>
            </w:r>
            <w:r w:rsidRPr="003F1AE3">
              <w:rPr>
                <w:rFonts w:hint="eastAsia"/>
                <w:szCs w:val="24"/>
              </w:rPr>
              <w:t>專車司機</w:t>
            </w:r>
            <w:r>
              <w:rPr>
                <w:rFonts w:hint="eastAsia"/>
                <w:szCs w:val="24"/>
              </w:rPr>
              <w:t>要求學生要抓緊扶手時對學生說話常會有情緒性且大聲指示情事發生。</w:t>
            </w:r>
          </w:p>
        </w:tc>
        <w:tc>
          <w:tcPr>
            <w:tcW w:w="1974" w:type="dxa"/>
            <w:shd w:val="clear" w:color="auto" w:fill="auto"/>
          </w:tcPr>
          <w:p w:rsidR="00240F4B" w:rsidRPr="003F1AE3" w:rsidRDefault="00240F4B" w:rsidP="00240F4B">
            <w:pPr>
              <w:pStyle w:val="2"/>
              <w:outlineLvl w:val="1"/>
              <w:rPr>
                <w:color w:val="auto"/>
              </w:rPr>
            </w:pPr>
            <w:r w:rsidRPr="003F1AE3">
              <w:rPr>
                <w:rFonts w:hint="eastAsia"/>
                <w:color w:val="auto"/>
              </w:rPr>
              <w:t>立即反映桃客</w:t>
            </w:r>
            <w:r>
              <w:rPr>
                <w:rFonts w:hint="eastAsia"/>
                <w:color w:val="auto"/>
              </w:rPr>
              <w:t>李</w:t>
            </w:r>
            <w:r w:rsidRPr="003F1AE3">
              <w:rPr>
                <w:rFonts w:hint="eastAsia"/>
                <w:color w:val="auto"/>
              </w:rPr>
              <w:t>先生協助</w:t>
            </w:r>
            <w:r>
              <w:rPr>
                <w:rFonts w:hint="eastAsia"/>
                <w:color w:val="auto"/>
              </w:rPr>
              <w:t>調查</w:t>
            </w:r>
            <w:r w:rsidRPr="003F1AE3">
              <w:rPr>
                <w:rFonts w:hint="eastAsia"/>
                <w:color w:val="auto"/>
              </w:rPr>
              <w:t>處理。</w:t>
            </w:r>
          </w:p>
        </w:tc>
        <w:tc>
          <w:tcPr>
            <w:tcW w:w="2233" w:type="dxa"/>
            <w:shd w:val="clear" w:color="auto" w:fill="auto"/>
          </w:tcPr>
          <w:p w:rsidR="00240F4B" w:rsidRPr="003F1AE3" w:rsidRDefault="00240F4B" w:rsidP="00240F4B">
            <w:pPr>
              <w:rPr>
                <w:szCs w:val="24"/>
              </w:rPr>
            </w:pPr>
            <w:r>
              <w:rPr>
                <w:rFonts w:hint="eastAsia"/>
                <w:szCs w:val="24"/>
              </w:rPr>
              <w:t>公司會跟司機要求，若有問題會直接跟學校反映，除非是有立即性危及安全情況除外</w:t>
            </w:r>
            <w:r w:rsidRPr="003F1AE3">
              <w:rPr>
                <w:rFonts w:hint="eastAsia"/>
                <w:szCs w:val="24"/>
              </w:rPr>
              <w:t>。</w:t>
            </w:r>
          </w:p>
        </w:tc>
        <w:tc>
          <w:tcPr>
            <w:tcW w:w="2511" w:type="dxa"/>
            <w:shd w:val="clear" w:color="auto" w:fill="auto"/>
          </w:tcPr>
          <w:p w:rsidR="00240F4B" w:rsidRDefault="00240F4B" w:rsidP="00240F4B">
            <w:pPr>
              <w:rPr>
                <w:rFonts w:hint="eastAsia"/>
                <w:szCs w:val="24"/>
              </w:rPr>
            </w:pPr>
          </w:p>
        </w:tc>
      </w:tr>
      <w:tr w:rsidR="00240F4B" w:rsidRPr="003F1AE3" w:rsidTr="00D74562">
        <w:tc>
          <w:tcPr>
            <w:tcW w:w="1309" w:type="dxa"/>
            <w:shd w:val="clear" w:color="auto" w:fill="auto"/>
          </w:tcPr>
          <w:p w:rsidR="00240F4B" w:rsidRPr="003F1AE3" w:rsidRDefault="00240F4B" w:rsidP="00240F4B">
            <w:pPr>
              <w:rPr>
                <w:szCs w:val="24"/>
              </w:rPr>
            </w:pPr>
            <w:r w:rsidRPr="003F1AE3">
              <w:rPr>
                <w:szCs w:val="24"/>
              </w:rPr>
              <w:t>1</w:t>
            </w:r>
            <w:r w:rsidRPr="003F1AE3">
              <w:rPr>
                <w:rFonts w:hint="eastAsia"/>
                <w:szCs w:val="24"/>
              </w:rPr>
              <w:t>1</w:t>
            </w:r>
            <w:r>
              <w:rPr>
                <w:rFonts w:hint="eastAsia"/>
                <w:szCs w:val="24"/>
              </w:rPr>
              <w:t>1</w:t>
            </w:r>
            <w:r w:rsidRPr="003F1AE3">
              <w:rPr>
                <w:szCs w:val="24"/>
              </w:rPr>
              <w:t>.0</w:t>
            </w:r>
            <w:r>
              <w:rPr>
                <w:rFonts w:hint="eastAsia"/>
                <w:szCs w:val="24"/>
              </w:rPr>
              <w:t>7</w:t>
            </w:r>
            <w:r w:rsidRPr="003F1AE3">
              <w:rPr>
                <w:szCs w:val="24"/>
              </w:rPr>
              <w:t>.</w:t>
            </w:r>
            <w:r>
              <w:rPr>
                <w:rFonts w:hint="eastAsia"/>
                <w:szCs w:val="24"/>
              </w:rPr>
              <w:t>22</w:t>
            </w:r>
          </w:p>
          <w:p w:rsidR="00240F4B" w:rsidRPr="003F1AE3" w:rsidRDefault="00240F4B" w:rsidP="00240F4B">
            <w:pPr>
              <w:rPr>
                <w:szCs w:val="24"/>
              </w:rPr>
            </w:pPr>
            <w:r w:rsidRPr="003F1AE3">
              <w:rPr>
                <w:szCs w:val="24"/>
              </w:rPr>
              <w:t>--</w:t>
            </w:r>
            <w:r w:rsidRPr="003F1AE3">
              <w:rPr>
                <w:rFonts w:hint="eastAsia"/>
                <w:szCs w:val="24"/>
              </w:rPr>
              <w:t>1</w:t>
            </w:r>
            <w:r>
              <w:rPr>
                <w:rFonts w:hint="eastAsia"/>
                <w:szCs w:val="24"/>
              </w:rPr>
              <w:t>4</w:t>
            </w:r>
            <w:r w:rsidRPr="003F1AE3">
              <w:rPr>
                <w:rFonts w:hint="eastAsia"/>
                <w:szCs w:val="24"/>
              </w:rPr>
              <w:t>3</w:t>
            </w:r>
            <w:r>
              <w:rPr>
                <w:rFonts w:hint="eastAsia"/>
                <w:szCs w:val="24"/>
              </w:rPr>
              <w:t>3</w:t>
            </w:r>
          </w:p>
        </w:tc>
        <w:tc>
          <w:tcPr>
            <w:tcW w:w="2180" w:type="dxa"/>
            <w:shd w:val="clear" w:color="auto" w:fill="auto"/>
          </w:tcPr>
          <w:p w:rsidR="00240F4B" w:rsidRPr="003F1AE3" w:rsidRDefault="00240F4B" w:rsidP="00240F4B">
            <w:pPr>
              <w:rPr>
                <w:szCs w:val="24"/>
              </w:rPr>
            </w:pPr>
            <w:r>
              <w:rPr>
                <w:rFonts w:hint="eastAsia"/>
                <w:szCs w:val="24"/>
              </w:rPr>
              <w:t>回覆：因上學搭乘人數過低而停駛，但放學時的四線交通車仍要正常不變</w:t>
            </w:r>
          </w:p>
        </w:tc>
        <w:tc>
          <w:tcPr>
            <w:tcW w:w="1974" w:type="dxa"/>
            <w:shd w:val="clear" w:color="auto" w:fill="auto"/>
          </w:tcPr>
          <w:p w:rsidR="00240F4B" w:rsidRPr="003F1AE3" w:rsidRDefault="00240F4B" w:rsidP="00240F4B">
            <w:pPr>
              <w:rPr>
                <w:szCs w:val="24"/>
              </w:rPr>
            </w:pPr>
          </w:p>
        </w:tc>
        <w:tc>
          <w:tcPr>
            <w:tcW w:w="2233" w:type="dxa"/>
            <w:shd w:val="clear" w:color="auto" w:fill="auto"/>
          </w:tcPr>
          <w:p w:rsidR="00240F4B" w:rsidRPr="003F1AE3" w:rsidRDefault="00240F4B" w:rsidP="00240F4B">
            <w:pPr>
              <w:rPr>
                <w:szCs w:val="24"/>
              </w:rPr>
            </w:pPr>
            <w:r>
              <w:rPr>
                <w:rFonts w:hint="eastAsia"/>
                <w:szCs w:val="24"/>
              </w:rPr>
              <w:t>桃客反映早上學生搭乘人數太少，不符成本，因此停駛</w:t>
            </w:r>
          </w:p>
        </w:tc>
        <w:tc>
          <w:tcPr>
            <w:tcW w:w="2511" w:type="dxa"/>
            <w:shd w:val="clear" w:color="auto" w:fill="auto"/>
          </w:tcPr>
          <w:p w:rsidR="00240F4B" w:rsidRPr="00CA6D73" w:rsidRDefault="00240F4B" w:rsidP="00240F4B">
            <w:r w:rsidRPr="00D74562">
              <w:rPr>
                <w:rFonts w:hint="eastAsia"/>
              </w:rPr>
              <w:t>八德線</w:t>
            </w:r>
            <w:r w:rsidRPr="00D74562">
              <w:rPr>
                <w:rFonts w:hint="eastAsia"/>
              </w:rPr>
              <w:t>18</w:t>
            </w:r>
            <w:r w:rsidRPr="00CA6D73">
              <w:rPr>
                <w:rFonts w:hint="eastAsia"/>
              </w:rPr>
              <w:t>人</w:t>
            </w:r>
          </w:p>
          <w:p w:rsidR="00240F4B" w:rsidRPr="003F1AE3" w:rsidRDefault="00240F4B" w:rsidP="00240F4B">
            <w:pPr>
              <w:rPr>
                <w:szCs w:val="24"/>
              </w:rPr>
            </w:pPr>
            <w:r w:rsidRPr="00D74562">
              <w:rPr>
                <w:rFonts w:hint="eastAsia"/>
              </w:rPr>
              <w:t>大湳</w:t>
            </w:r>
            <w:r w:rsidRPr="00CA6D73">
              <w:t>線</w:t>
            </w:r>
            <w:r w:rsidRPr="00D74562">
              <w:rPr>
                <w:rFonts w:hint="eastAsia"/>
              </w:rPr>
              <w:t>9</w:t>
            </w:r>
            <w:r w:rsidRPr="00CA6D73">
              <w:rPr>
                <w:rFonts w:hint="eastAsia"/>
              </w:rPr>
              <w:t>人</w:t>
            </w:r>
          </w:p>
        </w:tc>
      </w:tr>
      <w:tr w:rsidR="00240F4B" w:rsidRPr="003F1AE3" w:rsidTr="00D74562">
        <w:tc>
          <w:tcPr>
            <w:tcW w:w="1309" w:type="dxa"/>
            <w:shd w:val="clear" w:color="auto" w:fill="auto"/>
          </w:tcPr>
          <w:p w:rsidR="00240F4B" w:rsidRPr="003F1AE3" w:rsidRDefault="00240F4B" w:rsidP="00240F4B">
            <w:pPr>
              <w:rPr>
                <w:szCs w:val="24"/>
              </w:rPr>
            </w:pPr>
            <w:r w:rsidRPr="003F1AE3">
              <w:rPr>
                <w:szCs w:val="24"/>
              </w:rPr>
              <w:t>1</w:t>
            </w:r>
            <w:r w:rsidRPr="003F1AE3">
              <w:rPr>
                <w:rFonts w:hint="eastAsia"/>
                <w:szCs w:val="24"/>
              </w:rPr>
              <w:t>1</w:t>
            </w:r>
            <w:r>
              <w:rPr>
                <w:rFonts w:hint="eastAsia"/>
                <w:szCs w:val="24"/>
              </w:rPr>
              <w:t>1</w:t>
            </w:r>
            <w:r w:rsidRPr="003F1AE3">
              <w:rPr>
                <w:szCs w:val="24"/>
              </w:rPr>
              <w:t>.0</w:t>
            </w:r>
            <w:r>
              <w:rPr>
                <w:rFonts w:hint="eastAsia"/>
                <w:szCs w:val="24"/>
              </w:rPr>
              <w:t>7</w:t>
            </w:r>
            <w:r w:rsidRPr="003F1AE3">
              <w:rPr>
                <w:szCs w:val="24"/>
              </w:rPr>
              <w:t>.</w:t>
            </w:r>
            <w:r>
              <w:rPr>
                <w:rFonts w:hint="eastAsia"/>
                <w:szCs w:val="24"/>
              </w:rPr>
              <w:t>25</w:t>
            </w:r>
          </w:p>
          <w:p w:rsidR="00240F4B" w:rsidRPr="003F1AE3" w:rsidRDefault="00240F4B" w:rsidP="00240F4B">
            <w:pPr>
              <w:rPr>
                <w:szCs w:val="24"/>
              </w:rPr>
            </w:pPr>
            <w:r w:rsidRPr="003F1AE3">
              <w:rPr>
                <w:szCs w:val="24"/>
              </w:rPr>
              <w:t>--</w:t>
            </w:r>
            <w:r w:rsidRPr="003F1AE3">
              <w:rPr>
                <w:rFonts w:hint="eastAsia"/>
                <w:szCs w:val="24"/>
              </w:rPr>
              <w:t>1</w:t>
            </w:r>
            <w:r>
              <w:rPr>
                <w:rFonts w:hint="eastAsia"/>
                <w:szCs w:val="24"/>
              </w:rPr>
              <w:t>501</w:t>
            </w:r>
          </w:p>
        </w:tc>
        <w:tc>
          <w:tcPr>
            <w:tcW w:w="2180" w:type="dxa"/>
            <w:shd w:val="clear" w:color="auto" w:fill="auto"/>
          </w:tcPr>
          <w:p w:rsidR="00240F4B" w:rsidRPr="003F1AE3" w:rsidRDefault="00240F4B" w:rsidP="00240F4B">
            <w:pPr>
              <w:rPr>
                <w:szCs w:val="24"/>
              </w:rPr>
            </w:pPr>
            <w:r>
              <w:rPr>
                <w:rFonts w:hint="eastAsia"/>
                <w:szCs w:val="24"/>
              </w:rPr>
              <w:t>所有交通車停駛</w:t>
            </w:r>
          </w:p>
        </w:tc>
        <w:tc>
          <w:tcPr>
            <w:tcW w:w="1974" w:type="dxa"/>
            <w:shd w:val="clear" w:color="auto" w:fill="auto"/>
          </w:tcPr>
          <w:p w:rsidR="00240F4B" w:rsidRPr="003F1AE3" w:rsidRDefault="00240F4B" w:rsidP="00240F4B">
            <w:pPr>
              <w:rPr>
                <w:szCs w:val="24"/>
              </w:rPr>
            </w:pPr>
            <w:r>
              <w:rPr>
                <w:rFonts w:hint="eastAsia"/>
                <w:szCs w:val="24"/>
              </w:rPr>
              <w:t>派車單位誤以為上</w:t>
            </w:r>
            <w:r>
              <w:rPr>
                <w:rFonts w:hint="eastAsia"/>
                <w:szCs w:val="24"/>
              </w:rPr>
              <w:t>/</w:t>
            </w:r>
            <w:r>
              <w:rPr>
                <w:rFonts w:hint="eastAsia"/>
                <w:szCs w:val="24"/>
              </w:rPr>
              <w:t>放學全停</w:t>
            </w:r>
            <w:r w:rsidRPr="003F1AE3">
              <w:rPr>
                <w:rFonts w:hint="eastAsia"/>
                <w:szCs w:val="24"/>
              </w:rPr>
              <w:t>。</w:t>
            </w:r>
          </w:p>
        </w:tc>
        <w:tc>
          <w:tcPr>
            <w:tcW w:w="2233" w:type="dxa"/>
            <w:shd w:val="clear" w:color="auto" w:fill="auto"/>
          </w:tcPr>
          <w:p w:rsidR="00240F4B" w:rsidRPr="003F1AE3" w:rsidRDefault="00240F4B" w:rsidP="00240F4B">
            <w:pPr>
              <w:rPr>
                <w:szCs w:val="24"/>
              </w:rPr>
            </w:pPr>
          </w:p>
        </w:tc>
        <w:tc>
          <w:tcPr>
            <w:tcW w:w="2511" w:type="dxa"/>
            <w:shd w:val="clear" w:color="auto" w:fill="auto"/>
          </w:tcPr>
          <w:p w:rsidR="00240F4B" w:rsidRPr="003F1AE3" w:rsidRDefault="00240F4B" w:rsidP="00240F4B">
            <w:pPr>
              <w:rPr>
                <w:szCs w:val="24"/>
              </w:rPr>
            </w:pPr>
            <w:r>
              <w:rPr>
                <w:rFonts w:hint="eastAsia"/>
                <w:szCs w:val="24"/>
              </w:rPr>
              <w:t>請學生轉搭其他公車，並反映桃客後，臨時派不出車。</w:t>
            </w:r>
          </w:p>
        </w:tc>
      </w:tr>
      <w:tr w:rsidR="00240F4B" w:rsidRPr="003F1AE3" w:rsidTr="00D74562">
        <w:tc>
          <w:tcPr>
            <w:tcW w:w="1309" w:type="dxa"/>
            <w:shd w:val="clear" w:color="auto" w:fill="auto"/>
          </w:tcPr>
          <w:p w:rsidR="00240F4B" w:rsidRPr="003F1AE3" w:rsidRDefault="00240F4B" w:rsidP="00240F4B">
            <w:pPr>
              <w:rPr>
                <w:szCs w:val="24"/>
              </w:rPr>
            </w:pPr>
            <w:r w:rsidRPr="003F1AE3">
              <w:rPr>
                <w:szCs w:val="24"/>
              </w:rPr>
              <w:t>1</w:t>
            </w:r>
            <w:r w:rsidRPr="003F1AE3">
              <w:rPr>
                <w:rFonts w:hint="eastAsia"/>
                <w:szCs w:val="24"/>
              </w:rPr>
              <w:t>1</w:t>
            </w:r>
            <w:r>
              <w:rPr>
                <w:rFonts w:hint="eastAsia"/>
                <w:szCs w:val="24"/>
              </w:rPr>
              <w:t>1</w:t>
            </w:r>
            <w:r w:rsidRPr="003F1AE3">
              <w:rPr>
                <w:szCs w:val="24"/>
              </w:rPr>
              <w:t>.0</w:t>
            </w:r>
            <w:r>
              <w:rPr>
                <w:rFonts w:hint="eastAsia"/>
                <w:szCs w:val="24"/>
              </w:rPr>
              <w:t>7</w:t>
            </w:r>
            <w:r w:rsidRPr="003F1AE3">
              <w:rPr>
                <w:szCs w:val="24"/>
              </w:rPr>
              <w:t>.</w:t>
            </w:r>
            <w:r>
              <w:rPr>
                <w:rFonts w:hint="eastAsia"/>
                <w:szCs w:val="24"/>
              </w:rPr>
              <w:t>25</w:t>
            </w:r>
          </w:p>
          <w:p w:rsidR="00240F4B" w:rsidRPr="003F1AE3" w:rsidRDefault="00240F4B" w:rsidP="00240F4B">
            <w:pPr>
              <w:rPr>
                <w:szCs w:val="24"/>
              </w:rPr>
            </w:pPr>
            <w:r w:rsidRPr="003F1AE3">
              <w:rPr>
                <w:szCs w:val="24"/>
              </w:rPr>
              <w:t>--</w:t>
            </w:r>
            <w:r w:rsidRPr="003F1AE3">
              <w:rPr>
                <w:rFonts w:hint="eastAsia"/>
                <w:szCs w:val="24"/>
              </w:rPr>
              <w:t>1</w:t>
            </w:r>
            <w:r>
              <w:rPr>
                <w:rFonts w:hint="eastAsia"/>
                <w:szCs w:val="24"/>
              </w:rPr>
              <w:t>706</w:t>
            </w:r>
          </w:p>
        </w:tc>
        <w:tc>
          <w:tcPr>
            <w:tcW w:w="2180" w:type="dxa"/>
            <w:shd w:val="clear" w:color="auto" w:fill="auto"/>
          </w:tcPr>
          <w:p w:rsidR="00240F4B" w:rsidRDefault="00240F4B" w:rsidP="00240F4B">
            <w:pPr>
              <w:rPr>
                <w:szCs w:val="24"/>
              </w:rPr>
            </w:pPr>
            <w:r>
              <w:rPr>
                <w:rFonts w:hint="eastAsia"/>
                <w:szCs w:val="24"/>
              </w:rPr>
              <w:t>承辦人與主任級桃客持續協調派車</w:t>
            </w:r>
          </w:p>
        </w:tc>
        <w:tc>
          <w:tcPr>
            <w:tcW w:w="1974" w:type="dxa"/>
            <w:shd w:val="clear" w:color="auto" w:fill="auto"/>
          </w:tcPr>
          <w:p w:rsidR="00240F4B" w:rsidRDefault="00240F4B" w:rsidP="00240F4B">
            <w:pPr>
              <w:rPr>
                <w:szCs w:val="24"/>
              </w:rPr>
            </w:pPr>
            <w:r>
              <w:rPr>
                <w:rFonts w:hint="eastAsia"/>
                <w:szCs w:val="24"/>
              </w:rPr>
              <w:t>桃客同意：</w:t>
            </w:r>
          </w:p>
          <w:p w:rsidR="00240F4B" w:rsidRDefault="00240F4B" w:rsidP="00240F4B">
            <w:pPr>
              <w:rPr>
                <w:szCs w:val="24"/>
              </w:rPr>
            </w:pPr>
            <w:r>
              <w:rPr>
                <w:rFonts w:hint="eastAsia"/>
                <w:szCs w:val="24"/>
              </w:rPr>
              <w:t>早上上學將大湳線合併成</w:t>
            </w:r>
            <w:r w:rsidRPr="00D74562">
              <w:rPr>
                <w:rFonts w:hint="eastAsia"/>
              </w:rPr>
              <w:t>八德線</w:t>
            </w:r>
            <w:r>
              <w:rPr>
                <w:rFonts w:hint="eastAsia"/>
              </w:rPr>
              <w:t>一車</w:t>
            </w:r>
          </w:p>
        </w:tc>
        <w:tc>
          <w:tcPr>
            <w:tcW w:w="2233" w:type="dxa"/>
            <w:shd w:val="clear" w:color="auto" w:fill="auto"/>
          </w:tcPr>
          <w:p w:rsidR="00240F4B" w:rsidRPr="003F1AE3" w:rsidRDefault="00240F4B" w:rsidP="00240F4B">
            <w:pPr>
              <w:rPr>
                <w:szCs w:val="24"/>
              </w:rPr>
            </w:pPr>
          </w:p>
        </w:tc>
        <w:tc>
          <w:tcPr>
            <w:tcW w:w="2511" w:type="dxa"/>
            <w:shd w:val="clear" w:color="auto" w:fill="auto"/>
          </w:tcPr>
          <w:p w:rsidR="00240F4B" w:rsidRDefault="00240F4B" w:rsidP="00240F4B">
            <w:pPr>
              <w:rPr>
                <w:szCs w:val="24"/>
              </w:rPr>
            </w:pPr>
          </w:p>
        </w:tc>
      </w:tr>
      <w:tr w:rsidR="00240F4B" w:rsidRPr="003F1AE3" w:rsidTr="00D74562">
        <w:tc>
          <w:tcPr>
            <w:tcW w:w="1309" w:type="dxa"/>
            <w:shd w:val="clear" w:color="auto" w:fill="auto"/>
          </w:tcPr>
          <w:p w:rsidR="00240F4B" w:rsidRPr="003F1AE3" w:rsidRDefault="00240F4B" w:rsidP="00240F4B">
            <w:pPr>
              <w:rPr>
                <w:szCs w:val="24"/>
              </w:rPr>
            </w:pPr>
            <w:r w:rsidRPr="003F1AE3">
              <w:rPr>
                <w:szCs w:val="24"/>
              </w:rPr>
              <w:t>1</w:t>
            </w:r>
            <w:r w:rsidRPr="003F1AE3">
              <w:rPr>
                <w:rFonts w:hint="eastAsia"/>
                <w:szCs w:val="24"/>
              </w:rPr>
              <w:t>1</w:t>
            </w:r>
            <w:r>
              <w:rPr>
                <w:rFonts w:hint="eastAsia"/>
                <w:szCs w:val="24"/>
              </w:rPr>
              <w:t>1</w:t>
            </w:r>
            <w:r w:rsidRPr="003F1AE3">
              <w:rPr>
                <w:szCs w:val="24"/>
              </w:rPr>
              <w:t>.0</w:t>
            </w:r>
            <w:r>
              <w:rPr>
                <w:rFonts w:hint="eastAsia"/>
                <w:szCs w:val="24"/>
              </w:rPr>
              <w:t>7</w:t>
            </w:r>
            <w:r w:rsidRPr="003F1AE3">
              <w:rPr>
                <w:szCs w:val="24"/>
              </w:rPr>
              <w:t>.</w:t>
            </w:r>
            <w:r>
              <w:rPr>
                <w:rFonts w:hint="eastAsia"/>
                <w:szCs w:val="24"/>
              </w:rPr>
              <w:t>26</w:t>
            </w:r>
          </w:p>
          <w:p w:rsidR="00240F4B" w:rsidRPr="003F1AE3" w:rsidRDefault="00240F4B" w:rsidP="00240F4B">
            <w:pPr>
              <w:rPr>
                <w:szCs w:val="24"/>
              </w:rPr>
            </w:pPr>
            <w:r>
              <w:rPr>
                <w:rFonts w:hint="eastAsia"/>
                <w:szCs w:val="24"/>
              </w:rPr>
              <w:t>--1453~1610</w:t>
            </w:r>
          </w:p>
        </w:tc>
        <w:tc>
          <w:tcPr>
            <w:tcW w:w="2180" w:type="dxa"/>
            <w:shd w:val="clear" w:color="auto" w:fill="auto"/>
          </w:tcPr>
          <w:p w:rsidR="00240F4B" w:rsidRPr="003F1AE3" w:rsidRDefault="00240F4B" w:rsidP="00240F4B">
            <w:pPr>
              <w:rPr>
                <w:szCs w:val="24"/>
              </w:rPr>
            </w:pPr>
          </w:p>
        </w:tc>
        <w:tc>
          <w:tcPr>
            <w:tcW w:w="1974" w:type="dxa"/>
            <w:shd w:val="clear" w:color="auto" w:fill="auto"/>
          </w:tcPr>
          <w:p w:rsidR="00240F4B" w:rsidRDefault="00240F4B" w:rsidP="00240F4B">
            <w:pPr>
              <w:rPr>
                <w:szCs w:val="24"/>
              </w:rPr>
            </w:pPr>
            <w:r>
              <w:rPr>
                <w:rFonts w:hint="eastAsia"/>
                <w:szCs w:val="24"/>
              </w:rPr>
              <w:t>桃客同意：</w:t>
            </w:r>
          </w:p>
          <w:p w:rsidR="00240F4B" w:rsidRPr="003F1AE3" w:rsidRDefault="00240F4B" w:rsidP="00170AC8">
            <w:pPr>
              <w:rPr>
                <w:szCs w:val="24"/>
              </w:rPr>
            </w:pPr>
            <w:r>
              <w:rPr>
                <w:rFonts w:hint="eastAsia"/>
                <w:szCs w:val="24"/>
              </w:rPr>
              <w:t>下午放學將大湳線合併成</w:t>
            </w:r>
            <w:r w:rsidRPr="00D74562">
              <w:rPr>
                <w:rFonts w:hint="eastAsia"/>
              </w:rPr>
              <w:t>八德線</w:t>
            </w:r>
            <w:r>
              <w:rPr>
                <w:rFonts w:hint="eastAsia"/>
              </w:rPr>
              <w:t>一車，也加上桃園</w:t>
            </w:r>
            <w:r w:rsidR="00170AC8">
              <w:rPr>
                <w:rFonts w:hint="eastAsia"/>
              </w:rPr>
              <w:t>線</w:t>
            </w:r>
            <w:bookmarkStart w:id="0" w:name="_GoBack"/>
            <w:bookmarkEnd w:id="0"/>
            <w:r>
              <w:rPr>
                <w:rFonts w:hint="eastAsia"/>
              </w:rPr>
              <w:t>與中壢線，共三車。</w:t>
            </w:r>
          </w:p>
        </w:tc>
        <w:tc>
          <w:tcPr>
            <w:tcW w:w="2233" w:type="dxa"/>
            <w:shd w:val="clear" w:color="auto" w:fill="auto"/>
          </w:tcPr>
          <w:p w:rsidR="00240F4B" w:rsidRPr="003F1AE3" w:rsidRDefault="00240F4B" w:rsidP="00240F4B">
            <w:pPr>
              <w:rPr>
                <w:szCs w:val="24"/>
              </w:rPr>
            </w:pPr>
          </w:p>
        </w:tc>
        <w:tc>
          <w:tcPr>
            <w:tcW w:w="2511" w:type="dxa"/>
            <w:shd w:val="clear" w:color="auto" w:fill="auto"/>
          </w:tcPr>
          <w:p w:rsidR="00240F4B" w:rsidRDefault="00240F4B" w:rsidP="00240F4B">
            <w:pPr>
              <w:rPr>
                <w:szCs w:val="24"/>
              </w:rPr>
            </w:pPr>
            <w:r>
              <w:rPr>
                <w:rFonts w:hint="eastAsia"/>
                <w:szCs w:val="24"/>
              </w:rPr>
              <w:t>由承辦人與主任緊急告知及勸導學生，當初調查搭乘人數與實際搭乘人數相差太大</w:t>
            </w:r>
          </w:p>
          <w:p w:rsidR="00240F4B" w:rsidRPr="003F1AE3" w:rsidRDefault="00240F4B" w:rsidP="00240F4B">
            <w:pPr>
              <w:rPr>
                <w:szCs w:val="24"/>
              </w:rPr>
            </w:pPr>
            <w:r>
              <w:rPr>
                <w:rFonts w:hint="eastAsia"/>
                <w:szCs w:val="24"/>
              </w:rPr>
              <w:t>，導致桃客不願派車所以學生無車可搭，</w:t>
            </w:r>
            <w:r>
              <w:rPr>
                <w:rFonts w:hint="eastAsia"/>
                <w:szCs w:val="24"/>
              </w:rPr>
              <w:lastRenderedPageBreak/>
              <w:t>現再次協調桃客車派車，請同學務必搭乘不可再失去機會與造成校方作業與協調困擾。</w:t>
            </w:r>
          </w:p>
        </w:tc>
      </w:tr>
      <w:tr w:rsidR="00170AC8" w:rsidRPr="003F1AE3" w:rsidTr="00D74562">
        <w:tc>
          <w:tcPr>
            <w:tcW w:w="1309" w:type="dxa"/>
            <w:shd w:val="clear" w:color="auto" w:fill="auto"/>
          </w:tcPr>
          <w:p w:rsidR="00170AC8" w:rsidRPr="003F1AE3" w:rsidRDefault="00170AC8" w:rsidP="00170AC8">
            <w:pPr>
              <w:rPr>
                <w:szCs w:val="24"/>
              </w:rPr>
            </w:pPr>
            <w:r w:rsidRPr="003F1AE3">
              <w:rPr>
                <w:szCs w:val="24"/>
              </w:rPr>
              <w:lastRenderedPageBreak/>
              <w:t>1</w:t>
            </w:r>
            <w:r w:rsidRPr="003F1AE3">
              <w:rPr>
                <w:rFonts w:hint="eastAsia"/>
                <w:szCs w:val="24"/>
              </w:rPr>
              <w:t>1</w:t>
            </w:r>
            <w:r>
              <w:rPr>
                <w:rFonts w:hint="eastAsia"/>
                <w:szCs w:val="24"/>
              </w:rPr>
              <w:t>2</w:t>
            </w:r>
            <w:r w:rsidRPr="003F1AE3">
              <w:rPr>
                <w:szCs w:val="24"/>
              </w:rPr>
              <w:t>.0</w:t>
            </w:r>
            <w:r>
              <w:rPr>
                <w:rFonts w:hint="eastAsia"/>
                <w:szCs w:val="24"/>
              </w:rPr>
              <w:t>7</w:t>
            </w:r>
            <w:r w:rsidRPr="003F1AE3">
              <w:rPr>
                <w:szCs w:val="24"/>
              </w:rPr>
              <w:t>.</w:t>
            </w:r>
            <w:r>
              <w:rPr>
                <w:rFonts w:hint="eastAsia"/>
                <w:szCs w:val="24"/>
              </w:rPr>
              <w:t>17</w:t>
            </w:r>
          </w:p>
          <w:p w:rsidR="00170AC8" w:rsidRDefault="00170AC8" w:rsidP="00170AC8">
            <w:pPr>
              <w:rPr>
                <w:szCs w:val="24"/>
              </w:rPr>
            </w:pPr>
            <w:r>
              <w:rPr>
                <w:rFonts w:hint="eastAsia"/>
                <w:szCs w:val="24"/>
              </w:rPr>
              <w:t>~</w:t>
            </w:r>
          </w:p>
          <w:p w:rsidR="00170AC8" w:rsidRDefault="00170AC8" w:rsidP="00170AC8">
            <w:pPr>
              <w:rPr>
                <w:szCs w:val="24"/>
              </w:rPr>
            </w:pPr>
            <w:r>
              <w:rPr>
                <w:rFonts w:hint="eastAsia"/>
                <w:szCs w:val="24"/>
              </w:rPr>
              <w:t>112.08.11</w:t>
            </w:r>
          </w:p>
          <w:p w:rsidR="00170AC8" w:rsidRPr="003F1AE3" w:rsidRDefault="00170AC8" w:rsidP="00170AC8">
            <w:pPr>
              <w:rPr>
                <w:szCs w:val="24"/>
              </w:rPr>
            </w:pPr>
            <w:r>
              <w:rPr>
                <w:rFonts w:hint="eastAsia"/>
                <w:szCs w:val="24"/>
              </w:rPr>
              <w:t>1</w:t>
            </w:r>
            <w:r>
              <w:rPr>
                <w:rFonts w:hint="eastAsia"/>
                <w:szCs w:val="24"/>
              </w:rPr>
              <w:t>50</w:t>
            </w:r>
            <w:r>
              <w:rPr>
                <w:rFonts w:hint="eastAsia"/>
                <w:szCs w:val="24"/>
              </w:rPr>
              <w:t>0</w:t>
            </w:r>
          </w:p>
        </w:tc>
        <w:tc>
          <w:tcPr>
            <w:tcW w:w="2180" w:type="dxa"/>
            <w:shd w:val="clear" w:color="auto" w:fill="auto"/>
          </w:tcPr>
          <w:p w:rsidR="00170AC8" w:rsidRPr="003F1AE3" w:rsidRDefault="00170AC8" w:rsidP="00170AC8">
            <w:pPr>
              <w:rPr>
                <w:szCs w:val="24"/>
              </w:rPr>
            </w:pPr>
          </w:p>
        </w:tc>
        <w:tc>
          <w:tcPr>
            <w:tcW w:w="1974" w:type="dxa"/>
            <w:shd w:val="clear" w:color="auto" w:fill="auto"/>
          </w:tcPr>
          <w:p w:rsidR="00170AC8" w:rsidRDefault="00170AC8" w:rsidP="00170AC8">
            <w:pPr>
              <w:rPr>
                <w:szCs w:val="24"/>
              </w:rPr>
            </w:pPr>
            <w:r>
              <w:rPr>
                <w:rFonts w:hint="eastAsia"/>
                <w:szCs w:val="24"/>
              </w:rPr>
              <w:t>桃客同意：</w:t>
            </w:r>
          </w:p>
          <w:p w:rsidR="00170AC8" w:rsidRPr="003F1AE3" w:rsidRDefault="00170AC8" w:rsidP="00170AC8">
            <w:pPr>
              <w:rPr>
                <w:szCs w:val="24"/>
              </w:rPr>
            </w:pPr>
            <w:r>
              <w:rPr>
                <w:rFonts w:hint="eastAsia"/>
                <w:szCs w:val="24"/>
              </w:rPr>
              <w:t>暑期輔導放學專車，共</w:t>
            </w:r>
            <w:r>
              <w:rPr>
                <w:rFonts w:hint="eastAsia"/>
              </w:rPr>
              <w:t>桃園</w:t>
            </w:r>
            <w:r>
              <w:rPr>
                <w:rFonts w:hint="eastAsia"/>
              </w:rPr>
              <w:t>線、</w:t>
            </w:r>
            <w:r>
              <w:rPr>
                <w:rFonts w:hint="eastAsia"/>
              </w:rPr>
              <w:t>中壢線</w:t>
            </w:r>
            <w:r>
              <w:rPr>
                <w:rFonts w:hint="eastAsia"/>
              </w:rPr>
              <w:t>與八德線</w:t>
            </w:r>
            <w:r>
              <w:rPr>
                <w:rFonts w:hint="eastAsia"/>
              </w:rPr>
              <w:t>，共三車。</w:t>
            </w:r>
          </w:p>
        </w:tc>
        <w:tc>
          <w:tcPr>
            <w:tcW w:w="2233" w:type="dxa"/>
            <w:shd w:val="clear" w:color="auto" w:fill="auto"/>
          </w:tcPr>
          <w:p w:rsidR="00170AC8" w:rsidRPr="003F1AE3" w:rsidRDefault="00170AC8" w:rsidP="00170AC8">
            <w:pPr>
              <w:rPr>
                <w:szCs w:val="24"/>
              </w:rPr>
            </w:pPr>
          </w:p>
        </w:tc>
        <w:tc>
          <w:tcPr>
            <w:tcW w:w="2511" w:type="dxa"/>
            <w:shd w:val="clear" w:color="auto" w:fill="auto"/>
          </w:tcPr>
          <w:p w:rsidR="00170AC8" w:rsidRPr="003F1AE3" w:rsidRDefault="00170AC8" w:rsidP="00170AC8">
            <w:pPr>
              <w:rPr>
                <w:szCs w:val="24"/>
              </w:rPr>
            </w:pPr>
          </w:p>
        </w:tc>
      </w:tr>
      <w:tr w:rsidR="00170AC8" w:rsidRPr="003F1AE3" w:rsidTr="00D74562">
        <w:tc>
          <w:tcPr>
            <w:tcW w:w="1309" w:type="dxa"/>
            <w:shd w:val="clear" w:color="auto" w:fill="auto"/>
          </w:tcPr>
          <w:p w:rsidR="00170AC8" w:rsidRPr="003F1AE3" w:rsidRDefault="00170AC8" w:rsidP="00170AC8">
            <w:pPr>
              <w:rPr>
                <w:szCs w:val="24"/>
              </w:rPr>
            </w:pPr>
          </w:p>
        </w:tc>
        <w:tc>
          <w:tcPr>
            <w:tcW w:w="2180" w:type="dxa"/>
            <w:shd w:val="clear" w:color="auto" w:fill="auto"/>
          </w:tcPr>
          <w:p w:rsidR="00170AC8" w:rsidRDefault="00170AC8" w:rsidP="00170AC8">
            <w:pPr>
              <w:rPr>
                <w:szCs w:val="24"/>
              </w:rPr>
            </w:pPr>
          </w:p>
        </w:tc>
        <w:tc>
          <w:tcPr>
            <w:tcW w:w="1974" w:type="dxa"/>
            <w:shd w:val="clear" w:color="auto" w:fill="auto"/>
          </w:tcPr>
          <w:p w:rsidR="00170AC8" w:rsidRPr="003F1AE3" w:rsidRDefault="00170AC8" w:rsidP="00170AC8">
            <w:pPr>
              <w:pStyle w:val="2"/>
              <w:outlineLvl w:val="1"/>
              <w:rPr>
                <w:color w:val="auto"/>
              </w:rPr>
            </w:pPr>
          </w:p>
        </w:tc>
        <w:tc>
          <w:tcPr>
            <w:tcW w:w="2233" w:type="dxa"/>
            <w:shd w:val="clear" w:color="auto" w:fill="auto"/>
          </w:tcPr>
          <w:p w:rsidR="00170AC8" w:rsidRDefault="00170AC8" w:rsidP="00170AC8">
            <w:pPr>
              <w:rPr>
                <w:szCs w:val="24"/>
              </w:rPr>
            </w:pPr>
          </w:p>
        </w:tc>
        <w:tc>
          <w:tcPr>
            <w:tcW w:w="2511" w:type="dxa"/>
            <w:shd w:val="clear" w:color="auto" w:fill="auto"/>
          </w:tcPr>
          <w:p w:rsidR="00170AC8" w:rsidRPr="003F1AE3" w:rsidRDefault="00170AC8" w:rsidP="00170AC8">
            <w:pPr>
              <w:rPr>
                <w:szCs w:val="24"/>
              </w:rPr>
            </w:pPr>
          </w:p>
        </w:tc>
      </w:tr>
      <w:tr w:rsidR="00170AC8" w:rsidRPr="003F1AE3" w:rsidTr="00D74562">
        <w:tc>
          <w:tcPr>
            <w:tcW w:w="1309" w:type="dxa"/>
            <w:shd w:val="clear" w:color="auto" w:fill="auto"/>
          </w:tcPr>
          <w:p w:rsidR="00170AC8" w:rsidRPr="003F1AE3" w:rsidRDefault="00170AC8" w:rsidP="00170AC8">
            <w:pPr>
              <w:rPr>
                <w:szCs w:val="24"/>
              </w:rPr>
            </w:pPr>
          </w:p>
        </w:tc>
        <w:tc>
          <w:tcPr>
            <w:tcW w:w="2180" w:type="dxa"/>
            <w:shd w:val="clear" w:color="auto" w:fill="auto"/>
          </w:tcPr>
          <w:p w:rsidR="00170AC8" w:rsidRDefault="00170AC8" w:rsidP="00170AC8">
            <w:pPr>
              <w:rPr>
                <w:szCs w:val="24"/>
              </w:rPr>
            </w:pPr>
          </w:p>
        </w:tc>
        <w:tc>
          <w:tcPr>
            <w:tcW w:w="1974" w:type="dxa"/>
            <w:shd w:val="clear" w:color="auto" w:fill="auto"/>
          </w:tcPr>
          <w:p w:rsidR="00170AC8" w:rsidRPr="003F1AE3" w:rsidRDefault="00170AC8" w:rsidP="00170AC8">
            <w:pPr>
              <w:pStyle w:val="2"/>
              <w:outlineLvl w:val="1"/>
              <w:rPr>
                <w:color w:val="auto"/>
              </w:rPr>
            </w:pPr>
          </w:p>
        </w:tc>
        <w:tc>
          <w:tcPr>
            <w:tcW w:w="2233" w:type="dxa"/>
            <w:shd w:val="clear" w:color="auto" w:fill="auto"/>
          </w:tcPr>
          <w:p w:rsidR="00170AC8" w:rsidRDefault="00170AC8" w:rsidP="00170AC8">
            <w:pPr>
              <w:rPr>
                <w:szCs w:val="24"/>
              </w:rPr>
            </w:pPr>
          </w:p>
        </w:tc>
        <w:tc>
          <w:tcPr>
            <w:tcW w:w="2511" w:type="dxa"/>
            <w:shd w:val="clear" w:color="auto" w:fill="auto"/>
          </w:tcPr>
          <w:p w:rsidR="00170AC8" w:rsidRPr="003F1AE3" w:rsidRDefault="00170AC8" w:rsidP="00170AC8">
            <w:pPr>
              <w:rPr>
                <w:szCs w:val="24"/>
              </w:rPr>
            </w:pPr>
          </w:p>
        </w:tc>
      </w:tr>
    </w:tbl>
    <w:p w:rsidR="001A128F" w:rsidRDefault="001A128F" w:rsidP="00326367">
      <w:pPr>
        <w:rPr>
          <w:b/>
          <w:sz w:val="28"/>
          <w:szCs w:val="28"/>
        </w:rPr>
      </w:pPr>
    </w:p>
    <w:sectPr w:rsidR="001A12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F7B" w:rsidRDefault="00824F7B" w:rsidP="006472B8">
      <w:r>
        <w:separator/>
      </w:r>
    </w:p>
  </w:endnote>
  <w:endnote w:type="continuationSeparator" w:id="0">
    <w:p w:rsidR="00824F7B" w:rsidRDefault="00824F7B" w:rsidP="0064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F7B" w:rsidRDefault="00824F7B" w:rsidP="006472B8">
      <w:r>
        <w:separator/>
      </w:r>
    </w:p>
  </w:footnote>
  <w:footnote w:type="continuationSeparator" w:id="0">
    <w:p w:rsidR="00824F7B" w:rsidRDefault="00824F7B" w:rsidP="006472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E38D9"/>
    <w:multiLevelType w:val="hybridMultilevel"/>
    <w:tmpl w:val="8C341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67"/>
    <w:rsid w:val="00020BE0"/>
    <w:rsid w:val="00056663"/>
    <w:rsid w:val="000826C7"/>
    <w:rsid w:val="00082DFA"/>
    <w:rsid w:val="001054AF"/>
    <w:rsid w:val="00106764"/>
    <w:rsid w:val="001110EC"/>
    <w:rsid w:val="00155953"/>
    <w:rsid w:val="00170AC8"/>
    <w:rsid w:val="0017417C"/>
    <w:rsid w:val="0019721A"/>
    <w:rsid w:val="001A128F"/>
    <w:rsid w:val="001C4B8F"/>
    <w:rsid w:val="001C54DB"/>
    <w:rsid w:val="002028D5"/>
    <w:rsid w:val="00207D1E"/>
    <w:rsid w:val="002358F3"/>
    <w:rsid w:val="00240F4B"/>
    <w:rsid w:val="002D6388"/>
    <w:rsid w:val="00302C30"/>
    <w:rsid w:val="00326367"/>
    <w:rsid w:val="00361AAC"/>
    <w:rsid w:val="0039035C"/>
    <w:rsid w:val="003A06A1"/>
    <w:rsid w:val="003F1AE3"/>
    <w:rsid w:val="003F2057"/>
    <w:rsid w:val="004210E5"/>
    <w:rsid w:val="0043114F"/>
    <w:rsid w:val="004545C9"/>
    <w:rsid w:val="00457B16"/>
    <w:rsid w:val="006418CE"/>
    <w:rsid w:val="006472B8"/>
    <w:rsid w:val="00677805"/>
    <w:rsid w:val="006C76E0"/>
    <w:rsid w:val="00741D2F"/>
    <w:rsid w:val="0074372C"/>
    <w:rsid w:val="007C3189"/>
    <w:rsid w:val="007E59E0"/>
    <w:rsid w:val="00803F07"/>
    <w:rsid w:val="00824F7B"/>
    <w:rsid w:val="008457FC"/>
    <w:rsid w:val="008A5AC2"/>
    <w:rsid w:val="008B1D5D"/>
    <w:rsid w:val="008C1FB5"/>
    <w:rsid w:val="00943287"/>
    <w:rsid w:val="009624EE"/>
    <w:rsid w:val="00981A7F"/>
    <w:rsid w:val="009D32CF"/>
    <w:rsid w:val="00A1184C"/>
    <w:rsid w:val="00A16F19"/>
    <w:rsid w:val="00A96DEC"/>
    <w:rsid w:val="00C16132"/>
    <w:rsid w:val="00C27F11"/>
    <w:rsid w:val="00C57234"/>
    <w:rsid w:val="00C6691C"/>
    <w:rsid w:val="00C72E9A"/>
    <w:rsid w:val="00CA6D73"/>
    <w:rsid w:val="00D00081"/>
    <w:rsid w:val="00D11473"/>
    <w:rsid w:val="00D40D8B"/>
    <w:rsid w:val="00D564DB"/>
    <w:rsid w:val="00D74562"/>
    <w:rsid w:val="00E55A11"/>
    <w:rsid w:val="00E7576F"/>
    <w:rsid w:val="00E8284A"/>
    <w:rsid w:val="00E842BD"/>
    <w:rsid w:val="00F70A1F"/>
    <w:rsid w:val="00F9370E"/>
    <w:rsid w:val="00FE56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20553"/>
  <w15:chartTrackingRefBased/>
  <w15:docId w15:val="{2570F0AC-694F-45DB-A48F-0C28685C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562"/>
    <w:pPr>
      <w:widowControl w:val="0"/>
      <w:spacing w:after="0" w:line="240" w:lineRule="auto"/>
    </w:pPr>
    <w:rPr>
      <w:kern w:val="2"/>
      <w:sz w:val="24"/>
    </w:rPr>
  </w:style>
  <w:style w:type="paragraph" w:styleId="2">
    <w:name w:val="heading 2"/>
    <w:basedOn w:val="a"/>
    <w:next w:val="a"/>
    <w:link w:val="20"/>
    <w:uiPriority w:val="9"/>
    <w:unhideWhenUsed/>
    <w:qFormat/>
    <w:rsid w:val="003F1AE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6367"/>
    <w:pPr>
      <w:spacing w:after="0" w:line="240" w:lineRule="auto"/>
    </w:pPr>
    <w:rPr>
      <w:kern w:val="2"/>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128F"/>
    <w:rPr>
      <w:rFonts w:ascii="Microsoft JhengHei UI" w:eastAsia="Microsoft JhengHei UI"/>
      <w:sz w:val="18"/>
      <w:szCs w:val="18"/>
    </w:rPr>
  </w:style>
  <w:style w:type="character" w:customStyle="1" w:styleId="a5">
    <w:name w:val="註解方塊文字 字元"/>
    <w:basedOn w:val="a0"/>
    <w:link w:val="a4"/>
    <w:uiPriority w:val="99"/>
    <w:semiHidden/>
    <w:rsid w:val="001A128F"/>
    <w:rPr>
      <w:rFonts w:ascii="Microsoft JhengHei UI" w:eastAsia="Microsoft JhengHei UI"/>
      <w:kern w:val="2"/>
      <w:sz w:val="18"/>
      <w:szCs w:val="18"/>
    </w:rPr>
  </w:style>
  <w:style w:type="paragraph" w:styleId="a6">
    <w:name w:val="List Paragraph"/>
    <w:basedOn w:val="a"/>
    <w:uiPriority w:val="34"/>
    <w:qFormat/>
    <w:rsid w:val="00155953"/>
    <w:pPr>
      <w:ind w:left="720"/>
      <w:contextualSpacing/>
    </w:pPr>
  </w:style>
  <w:style w:type="paragraph" w:styleId="a7">
    <w:name w:val="header"/>
    <w:basedOn w:val="a"/>
    <w:link w:val="a8"/>
    <w:uiPriority w:val="99"/>
    <w:unhideWhenUsed/>
    <w:rsid w:val="006472B8"/>
    <w:pPr>
      <w:tabs>
        <w:tab w:val="center" w:pos="4320"/>
        <w:tab w:val="right" w:pos="8640"/>
      </w:tabs>
    </w:pPr>
  </w:style>
  <w:style w:type="character" w:customStyle="1" w:styleId="a8">
    <w:name w:val="頁首 字元"/>
    <w:basedOn w:val="a0"/>
    <w:link w:val="a7"/>
    <w:uiPriority w:val="99"/>
    <w:rsid w:val="006472B8"/>
    <w:rPr>
      <w:kern w:val="2"/>
      <w:sz w:val="24"/>
    </w:rPr>
  </w:style>
  <w:style w:type="paragraph" w:styleId="a9">
    <w:name w:val="footer"/>
    <w:basedOn w:val="a"/>
    <w:link w:val="aa"/>
    <w:uiPriority w:val="99"/>
    <w:unhideWhenUsed/>
    <w:rsid w:val="006472B8"/>
    <w:pPr>
      <w:tabs>
        <w:tab w:val="center" w:pos="4320"/>
        <w:tab w:val="right" w:pos="8640"/>
      </w:tabs>
    </w:pPr>
  </w:style>
  <w:style w:type="character" w:customStyle="1" w:styleId="aa">
    <w:name w:val="頁尾 字元"/>
    <w:basedOn w:val="a0"/>
    <w:link w:val="a9"/>
    <w:uiPriority w:val="99"/>
    <w:rsid w:val="006472B8"/>
    <w:rPr>
      <w:kern w:val="2"/>
      <w:sz w:val="24"/>
    </w:rPr>
  </w:style>
  <w:style w:type="paragraph" w:styleId="ab">
    <w:name w:val="footnote text"/>
    <w:basedOn w:val="a"/>
    <w:link w:val="ac"/>
    <w:uiPriority w:val="99"/>
    <w:semiHidden/>
    <w:unhideWhenUsed/>
    <w:rsid w:val="00106764"/>
    <w:rPr>
      <w:sz w:val="20"/>
      <w:szCs w:val="20"/>
    </w:rPr>
  </w:style>
  <w:style w:type="character" w:customStyle="1" w:styleId="ac">
    <w:name w:val="註腳文字 字元"/>
    <w:basedOn w:val="a0"/>
    <w:link w:val="ab"/>
    <w:uiPriority w:val="99"/>
    <w:semiHidden/>
    <w:rsid w:val="00106764"/>
    <w:rPr>
      <w:kern w:val="2"/>
      <w:sz w:val="20"/>
      <w:szCs w:val="20"/>
    </w:rPr>
  </w:style>
  <w:style w:type="character" w:styleId="ad">
    <w:name w:val="footnote reference"/>
    <w:basedOn w:val="a0"/>
    <w:uiPriority w:val="99"/>
    <w:semiHidden/>
    <w:unhideWhenUsed/>
    <w:rsid w:val="00106764"/>
    <w:rPr>
      <w:vertAlign w:val="superscript"/>
    </w:rPr>
  </w:style>
  <w:style w:type="character" w:customStyle="1" w:styleId="20">
    <w:name w:val="標題 2 字元"/>
    <w:basedOn w:val="a0"/>
    <w:link w:val="2"/>
    <w:uiPriority w:val="9"/>
    <w:rsid w:val="003F1AE3"/>
    <w:rPr>
      <w:rFonts w:asciiTheme="majorHAnsi" w:eastAsiaTheme="majorEastAsia" w:hAnsiTheme="majorHAnsi" w:cstheme="majorBidi"/>
      <w:color w:val="2E74B5" w:themeColor="accent1" w:themeShade="BF"/>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75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8</cp:revision>
  <cp:lastPrinted>2021-09-08T00:56:00Z</cp:lastPrinted>
  <dcterms:created xsi:type="dcterms:W3CDTF">2022-08-10T01:09:00Z</dcterms:created>
  <dcterms:modified xsi:type="dcterms:W3CDTF">2023-08-16T07:07:00Z</dcterms:modified>
</cp:coreProperties>
</file>