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C8" w:rsidRDefault="003119C8" w:rsidP="003119C8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0288A6"/>
          <w:kern w:val="0"/>
          <w:sz w:val="36"/>
          <w:szCs w:val="36"/>
        </w:rPr>
      </w:pPr>
      <w:bookmarkStart w:id="0" w:name="_GoBack"/>
      <w:r>
        <w:rPr>
          <w:rFonts w:ascii="微軟正黑體" w:eastAsia="微軟正黑體" w:hAnsi="微軟正黑體" w:cs="新細明體" w:hint="eastAsia"/>
          <w:b/>
          <w:bCs/>
          <w:color w:val="0288A6"/>
          <w:kern w:val="0"/>
          <w:sz w:val="36"/>
          <w:szCs w:val="36"/>
        </w:rPr>
        <w:t>桃園</w:t>
      </w:r>
      <w:r w:rsidRPr="003119C8">
        <w:rPr>
          <w:rFonts w:ascii="微軟正黑體" w:eastAsia="微軟正黑體" w:hAnsi="微軟正黑體" w:cs="新細明體" w:hint="eastAsia"/>
          <w:b/>
          <w:bCs/>
          <w:color w:val="0288A6"/>
          <w:kern w:val="0"/>
          <w:sz w:val="36"/>
          <w:szCs w:val="36"/>
        </w:rPr>
        <w:t>市111年度補助原住民族弱勢家庭資訊設備</w:t>
      </w:r>
    </w:p>
    <w:bookmarkEnd w:id="0"/>
    <w:p w:rsidR="003119C8" w:rsidRPr="003119C8" w:rsidRDefault="003119C8" w:rsidP="003119C8">
      <w:pPr>
        <w:widowControl/>
        <w:shd w:val="clear" w:color="auto" w:fill="FFFFFF"/>
        <w:jc w:val="center"/>
        <w:rPr>
          <w:rFonts w:ascii="微軟正黑體" w:eastAsia="微軟正黑體" w:hAnsi="微軟正黑體" w:cs="新細明體"/>
          <w:b/>
          <w:bCs/>
          <w:color w:val="0288A6"/>
          <w:kern w:val="0"/>
          <w:sz w:val="36"/>
          <w:szCs w:val="36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0288A6"/>
          <w:kern w:val="0"/>
          <w:sz w:val="36"/>
          <w:szCs w:val="36"/>
        </w:rPr>
        <w:t>自1月10日起至11月30日止受理申請</w:t>
      </w:r>
    </w:p>
    <w:p w:rsidR="003119C8" w:rsidRPr="003119C8" w:rsidRDefault="003119C8" w:rsidP="003119C8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發布單位：</w:t>
      </w:r>
      <w:r>
        <w:rPr>
          <w:rFonts w:ascii="微軟正黑體" w:eastAsia="微軟正黑體" w:hAnsi="微軟正黑體" w:cs="新細明體" w:hint="eastAsia"/>
          <w:b/>
          <w:bCs/>
          <w:color w:val="EA5541"/>
          <w:kern w:val="0"/>
          <w:sz w:val="26"/>
          <w:szCs w:val="26"/>
        </w:rPr>
        <w:t>桃園市政府教</w:t>
      </w:r>
      <w:r w:rsidRPr="003119C8">
        <w:rPr>
          <w:rFonts w:ascii="微軟正黑體" w:eastAsia="微軟正黑體" w:hAnsi="微軟正黑體" w:cs="新細明體" w:hint="eastAsia"/>
          <w:b/>
          <w:bCs/>
          <w:color w:val="EA5541"/>
          <w:kern w:val="0"/>
          <w:sz w:val="26"/>
          <w:szCs w:val="26"/>
        </w:rPr>
        <w:t>育文化科</w:t>
      </w:r>
    </w:p>
    <w:p w:rsidR="003119C8" w:rsidRPr="003119C8" w:rsidRDefault="003119C8" w:rsidP="003119C8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發布日期：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111-01-05</w:t>
      </w:r>
      <w:r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 xml:space="preserve">    </w:t>
      </w: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截止日期：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111-11-30</w:t>
      </w:r>
    </w:p>
    <w:p w:rsidR="003119C8" w:rsidRDefault="003119C8" w:rsidP="003119C8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新細明體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詳細內容：</w:t>
      </w:r>
      <w:r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 xml:space="preserve">桃園市政府原住民族行政局網頁 </w:t>
      </w:r>
      <w:hyperlink r:id="rId6" w:history="1">
        <w:r w:rsidR="002A789D" w:rsidRPr="00AA3277">
          <w:rPr>
            <w:rStyle w:val="a7"/>
            <w:rFonts w:ascii="微軟正黑體" w:eastAsia="微軟正黑體" w:hAnsi="微軟正黑體" w:cs="新細明體"/>
            <w:b/>
            <w:bCs/>
            <w:kern w:val="0"/>
            <w:szCs w:val="24"/>
          </w:rPr>
          <w:t>https://reurl.cc/yQnQe2</w:t>
        </w:r>
      </w:hyperlink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一、依據桃園市原住民族弱勢家庭資訊設備補助要點辦理。</w:t>
      </w:r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二、補助對象為設籍本市之低收入戶或中低收入戶，並符合下列規定者：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（一）申請人具原住民身分，但申請人獨力扶養未成年原住民子女者，不在此限。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（二）戶內一人以上為國民小學至大學之在學學生。</w:t>
      </w:r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三、本補助所稱申請人，指年滿20歲，設籍本市低收入戶或中低收入戶戶內，自受理申請日起向前推算實際居住本市連續達1年以上，且最近1年內居住國內之時間合計滿183日者。</w:t>
      </w:r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四、辦理期間：自本（111）年1月10日起至11月30日止，並依受理先後順序辦理審查撥款，若當年度經費用罄時，則停止受理。</w:t>
      </w:r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五、辦理地點：申請人戶籍所在地之區公所申請。</w:t>
      </w:r>
    </w:p>
    <w:p w:rsid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六、補助金額依實際購置之金額經費覈實補助，並不得逾下列金額：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（一）低收入戶：新臺幣1萬5,000元。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（二）中低收入戶：新臺幣1萬2,000元。</w:t>
      </w:r>
    </w:p>
    <w:p w:rsidR="003119C8" w:rsidRPr="003119C8" w:rsidRDefault="003119C8" w:rsidP="003119C8">
      <w:pPr>
        <w:widowControl/>
        <w:shd w:val="clear" w:color="auto" w:fill="FFFFFF"/>
        <w:spacing w:line="560" w:lineRule="exact"/>
        <w:ind w:left="425" w:hangingChars="177" w:hanging="425"/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七、補助之資訊設備項目如下：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（一）電腦主機及顯示設備(含平板電腦及筆記型電腦)。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（二）電腦軟體。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br/>
        <w:t xml:space="preserve">　（三）其他電腦周邊硬體設備。</w:t>
      </w:r>
    </w:p>
    <w:p w:rsidR="003119C8" w:rsidRPr="003119C8" w:rsidRDefault="003119C8" w:rsidP="003119C8">
      <w:pPr>
        <w:widowControl/>
        <w:shd w:val="clear" w:color="auto" w:fill="FFFFFF"/>
        <w:spacing w:line="560" w:lineRule="exact"/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聯絡人 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吳先生</w:t>
      </w:r>
    </w:p>
    <w:p w:rsidR="003119C8" w:rsidRPr="003119C8" w:rsidRDefault="003119C8" w:rsidP="003119C8">
      <w:pPr>
        <w:widowControl/>
        <w:shd w:val="clear" w:color="auto" w:fill="FFFFFF"/>
        <w:spacing w:line="560" w:lineRule="exact"/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聯絡電話：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(03)3322101分機6684或6685</w:t>
      </w:r>
    </w:p>
    <w:p w:rsidR="003119C8" w:rsidRPr="003119C8" w:rsidRDefault="003119C8" w:rsidP="003119C8">
      <w:pPr>
        <w:widowControl/>
        <w:shd w:val="clear" w:color="auto" w:fill="FFFFFF"/>
        <w:spacing w:line="560" w:lineRule="exact"/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</w:pPr>
      <w:r w:rsidRPr="003119C8">
        <w:rPr>
          <w:rFonts w:ascii="微軟正黑體" w:eastAsia="微軟正黑體" w:hAnsi="微軟正黑體" w:cs="新細明體" w:hint="eastAsia"/>
          <w:b/>
          <w:bCs/>
          <w:color w:val="85765A"/>
          <w:kern w:val="0"/>
          <w:szCs w:val="24"/>
        </w:rPr>
        <w:t>電子信箱：</w:t>
      </w:r>
      <w:r w:rsidRPr="003119C8">
        <w:rPr>
          <w:rFonts w:ascii="微軟正黑體" w:eastAsia="微軟正黑體" w:hAnsi="微軟正黑體" w:cs="新細明體" w:hint="eastAsia"/>
          <w:b/>
          <w:bCs/>
          <w:color w:val="333333"/>
          <w:kern w:val="0"/>
          <w:szCs w:val="24"/>
        </w:rPr>
        <w:t>10018622@mail.tycg.gov.tw</w:t>
      </w:r>
    </w:p>
    <w:p w:rsidR="00D84240" w:rsidRPr="003119C8" w:rsidRDefault="00D84240" w:rsidP="003119C8">
      <w:pPr>
        <w:spacing w:line="440" w:lineRule="exact"/>
      </w:pPr>
    </w:p>
    <w:sectPr w:rsidR="00D84240" w:rsidRPr="003119C8" w:rsidSect="003119C8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B9" w:rsidRDefault="00EA52B9" w:rsidP="003119C8">
      <w:r>
        <w:separator/>
      </w:r>
    </w:p>
  </w:endnote>
  <w:endnote w:type="continuationSeparator" w:id="0">
    <w:p w:rsidR="00EA52B9" w:rsidRDefault="00EA52B9" w:rsidP="003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B9" w:rsidRDefault="00EA52B9" w:rsidP="003119C8">
      <w:r>
        <w:separator/>
      </w:r>
    </w:p>
  </w:footnote>
  <w:footnote w:type="continuationSeparator" w:id="0">
    <w:p w:rsidR="00EA52B9" w:rsidRDefault="00EA52B9" w:rsidP="0031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4"/>
    <w:rsid w:val="00075DE4"/>
    <w:rsid w:val="002A789D"/>
    <w:rsid w:val="003119C8"/>
    <w:rsid w:val="00D84240"/>
    <w:rsid w:val="00E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6BDE"/>
  <w15:chartTrackingRefBased/>
  <w15:docId w15:val="{4E8AD686-FB81-441B-B0C3-571E167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9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9C8"/>
    <w:rPr>
      <w:sz w:val="20"/>
      <w:szCs w:val="20"/>
    </w:rPr>
  </w:style>
  <w:style w:type="character" w:customStyle="1" w:styleId="style40-3">
    <w:name w:val="style_40-3"/>
    <w:basedOn w:val="a0"/>
    <w:rsid w:val="003119C8"/>
  </w:style>
  <w:style w:type="character" w:customStyle="1" w:styleId="style40-4">
    <w:name w:val="style_40-4"/>
    <w:basedOn w:val="a0"/>
    <w:rsid w:val="003119C8"/>
  </w:style>
  <w:style w:type="character" w:styleId="a7">
    <w:name w:val="Hyperlink"/>
    <w:basedOn w:val="a0"/>
    <w:uiPriority w:val="99"/>
    <w:unhideWhenUsed/>
    <w:rsid w:val="00311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yQnQ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2022-01-07T00:33:00Z</dcterms:created>
  <dcterms:modified xsi:type="dcterms:W3CDTF">2022-01-07T00:39:00Z</dcterms:modified>
</cp:coreProperties>
</file>